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关于黄堤镇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年财政预算执行情况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eastAsia="zh-CN"/>
        </w:rPr>
        <w:t>和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年财政预算(草案)的报告</w:t>
      </w:r>
    </w:p>
    <w:p>
      <w:pPr>
        <w:shd w:val="clear" w:color="auto" w:fill="FFFFFF"/>
        <w:snapToGrid w:val="0"/>
        <w:spacing w:line="360" w:lineRule="auto"/>
        <w:ind w:firstLine="640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ind w:firstLine="64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黄堤镇财政所  </w:t>
      </w:r>
    </w:p>
    <w:p>
      <w:pPr>
        <w:shd w:val="clear" w:color="auto" w:fill="FFFFFF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shd w:val="clear" w:color="auto" w:fill="FFFFFF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各位代表：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我受镇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政府委托，向大会报告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黄堤镇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财政预算执行情况及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年财政预算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草案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，请予审议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，并请各位代表和其他列席人员提出意见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年财政预算执行情况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年我镇财政工作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紧紧围绕全镇经济发展大局，在镇党委、政府的正确领导下，镇人大的监督下，以党的十九大会议精神为统揽，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以支持经济建设和社会事业发展为中心，以组织收入为重点，重点保运转、保民生、保重点项目支出，兼顾其它各项工作协调发展，圆满完成了人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大主席团审议后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的各项目标任务，充分发挥了财政服务全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社会经济发展的作用，财政预算执行取得了较好效果，为我镇经济社会全面发展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提供了有力保障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2021年财政收入情况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2021年我镇财政收入1740.1万元。其中：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一般预算收入完成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1258.5万元，占年初预算1100万元的114.4%,同比增长38.8%；上级补助收入481.6万元。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（二）2021年财政支出情况</w:t>
      </w:r>
    </w:p>
    <w:p>
      <w:pPr>
        <w:ind w:firstLine="736" w:firstLineChars="23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2021年我镇财政支出1579.6万元。其中：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一般预算支出完成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1112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，占年初预算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1067万元的104.2%；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上解支出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467.6万元。</w:t>
      </w:r>
    </w:p>
    <w:p>
      <w:pPr>
        <w:ind w:firstLine="736" w:firstLineChars="23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一般预算支出项目完成情况：1、一般公共服务支出完成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713.3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万元；2、社会保障和就业支出完成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；3、卫生健康支出完成27万元；4、节能环保支出完成208万元；5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、住房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50.9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灾害防治及应急管理支出完成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19.8万元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。 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二、2021年镇财政工作情况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履行职能，狠抓收入征管,优化支出结构,强化财政管理,统筹兼顾，在经济增长明显减速的严峻形势下,确保了全镇财政收入的稳定增长和各项重点支出的需要,为我镇经济社会协调发展提供了可靠的财力保障。总结一年来的财政工作，我们主要取得以下几方面的成效：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（一）围绕科学发展，注重财源建设，保持财政收入稳定增长。我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始终坚持第一要务，全力服务经济，加快财源建设步伐，认真落实壮大经济、培植财源的各项措施。配合税收征管，确保应收尽收，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财政收入稳定增长。</w:t>
      </w:r>
    </w:p>
    <w:p>
      <w:pPr>
        <w:shd w:val="clear" w:color="auto" w:fill="FFFFFF"/>
        <w:snapToGrid w:val="0"/>
        <w:spacing w:line="360" w:lineRule="auto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）围绕改善民生，构建和谐社会，加快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乡村振兴步伐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。认真落实惠农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惠民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确保农业支持保护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补贴、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土地流转及优质强劲小麦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补贴等涉农补贴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资金发放到位，着力打造乡村振兴项目，申请美丽乡村建设、一事一议、扶持村集体经济等项目资金，切实保障改善民生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）围绕公共财政，优化支出结构，保障社会事业协调发展。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不断加强预算管理，做细、做实、做准预算，严格执行预算，全过程动态监控，定期进行预算执行分析，实行提高预算执行准确率，为推动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镇各项事业发展提供资金保障；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贯彻落实党政机关厉行节约反对浪费有关要求，严控“三公经费”支出，规范资金支出制度；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强化财政监督，严格镇、村级工程建设资金管理，加大对财政资金的审核与监督力度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不断提高财政依法行政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依法理财能力。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各位代表，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我镇经受新冠疫情和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7.20重大水灾严峻考验，在镇党委、政府的正确领导，合理统筹安排下，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预算执行情况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依然保持良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但是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预算执行中仍存在一些矛盾和问题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受财政体制各方面因素影响，镇财政收入和可用财力增长困难，而公共财政支出刚性增强，财政收支压力较大，收支矛盾比较突出；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财政支出结构有待进一步改善，财政保障能力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需要进一步加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下一步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我们将认真对待这些问题，增强紧迫感、使命感，提高为民理财的责任意识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，为促进全镇经济社会跨越式发展提供坚强的组织保障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年财政预算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草案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）安排情况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根据全镇经济和社会发展规划，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镇财政预算安排和工作总体思路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，以习近平新时代中国特色社会主义思想为指导，全面贯彻落实党的十九大和十九届六中全会精神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以新《预算法》为准绳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强化财政收支管理，严控财政金融风险，充分发挥财政职能作用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，加强税源培植，强化税收征管、依法理财，强化预算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，加强地方政府性债务管理，进一步深化财税体制改革，提高财政资金使用效率，促进全镇经济持续健康发展、社会和谐稳定。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情况。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一般预算收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入安排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1290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：增值税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901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企业所得税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、个人所得税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12万元、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城市维护建设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房产税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印花税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、城镇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土地使用税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万元、车船税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环境保护税4万元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情况。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年一般预算支出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1250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893.08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万元，社会保障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就业支出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94.3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万元，卫生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27.7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节能环保支出120万元，城乡社区支出50万元，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住房保障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52.42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预备费12.5万元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。　 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现行财政体制，按照“量入为出，收支平衡”的预算原则和上级有关政策要求安排的。各位代表，做好今年的财政工作，对于促进我镇经济持续、稳定、健康发展，开创我镇财政工作新局面具有重要意义。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2022年镇财政重点工作安排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年我们将按照镇党委的总体思路，认清形势，把握工作着力点，统筹做好财政工作，努力为全镇经济社会又快又好发展提供财力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1、以培植财源为工作重点，着力打造发展财政。注重优化收入结构，坚持抓大不放小，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积极参与招商引资服务，大力争取上级对企业的优惠政策，主动服务企业生产经营，培植税源主体，确保财政收入持续稳定增长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，促进经济持续健康发展，壮大地方财政实力。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2、以造福百姓为根本任务，着力打造和谐财政。继续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落实好财政惠农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惠民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政策，切实解决与人民群众生活密切相关的难点热点问题，满足广大群众的基本需求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，进一步增加农民收入，增速乡村振兴步伐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3、以规范有序为目标要求，着力打造法治财政。进一步加强制度建设，规范行政行为；认真贯彻财经法纪法规，切实把依法行政、依法理财贯穿于各项财政工作中。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4、以作风建设为主要抓手，着力打造满意财政。不断筑牢拒腐防变的思想道德防线，努力做到政治坚定、业务精通、纪律严明、勤政廉政，以实际行动履行“为人民理财”的职责，实现“让人民满意”的目标。</w:t>
      </w:r>
    </w:p>
    <w:p>
      <w:pPr>
        <w:shd w:val="clear" w:color="auto" w:fill="FFFFFF"/>
        <w:snapToGrid w:val="0"/>
        <w:spacing w:line="360" w:lineRule="auto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各位代表，完成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年财政预算的任务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依然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艰巨，责任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依然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重大。让我们紧紧依靠镇党委的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领导，进一步解放思想，迎难而上，奋力拼搏，努力为推进全镇小康进程，加快建设美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新黄堤做出更大的贡献！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2Q3MjRmMWMzNWYyYmI1YzcwMjU4NDAyY2U2ZmEifQ=="/>
  </w:docVars>
  <w:rsids>
    <w:rsidRoot w:val="00000000"/>
    <w:rsid w:val="00AF0398"/>
    <w:rsid w:val="0A8D5584"/>
    <w:rsid w:val="11A83F6C"/>
    <w:rsid w:val="14A72A23"/>
    <w:rsid w:val="1B7C077D"/>
    <w:rsid w:val="1D3F0241"/>
    <w:rsid w:val="1FC91268"/>
    <w:rsid w:val="1FF24FB0"/>
    <w:rsid w:val="20834215"/>
    <w:rsid w:val="22343E6D"/>
    <w:rsid w:val="249D0AFA"/>
    <w:rsid w:val="28A47A04"/>
    <w:rsid w:val="29DC5626"/>
    <w:rsid w:val="2DF31609"/>
    <w:rsid w:val="2E0C4DEE"/>
    <w:rsid w:val="301E704A"/>
    <w:rsid w:val="32080A54"/>
    <w:rsid w:val="336A38E0"/>
    <w:rsid w:val="35625DD0"/>
    <w:rsid w:val="365F5A69"/>
    <w:rsid w:val="3685659E"/>
    <w:rsid w:val="38BB1845"/>
    <w:rsid w:val="3E1C2E2C"/>
    <w:rsid w:val="3EA225B8"/>
    <w:rsid w:val="3F70573E"/>
    <w:rsid w:val="43BD2600"/>
    <w:rsid w:val="45280375"/>
    <w:rsid w:val="476003BF"/>
    <w:rsid w:val="48223A1A"/>
    <w:rsid w:val="49106807"/>
    <w:rsid w:val="4C070BCB"/>
    <w:rsid w:val="55861F14"/>
    <w:rsid w:val="571A455C"/>
    <w:rsid w:val="57B20851"/>
    <w:rsid w:val="586A5CEA"/>
    <w:rsid w:val="58E42E60"/>
    <w:rsid w:val="595142CF"/>
    <w:rsid w:val="59B6744E"/>
    <w:rsid w:val="5D344FB4"/>
    <w:rsid w:val="617713A9"/>
    <w:rsid w:val="62C75B74"/>
    <w:rsid w:val="633677AE"/>
    <w:rsid w:val="64D25E7C"/>
    <w:rsid w:val="65C83CFC"/>
    <w:rsid w:val="670F7475"/>
    <w:rsid w:val="67DE0329"/>
    <w:rsid w:val="6C0D1053"/>
    <w:rsid w:val="6F631E6D"/>
    <w:rsid w:val="6FC04F75"/>
    <w:rsid w:val="71235307"/>
    <w:rsid w:val="715D0389"/>
    <w:rsid w:val="73F66428"/>
    <w:rsid w:val="75FB416A"/>
    <w:rsid w:val="76333671"/>
    <w:rsid w:val="76FA19DB"/>
    <w:rsid w:val="7E746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2393</Words>
  <Characters>2559</Characters>
  <Lines>0</Lines>
  <Paragraphs>0</Paragraphs>
  <TotalTime>0</TotalTime>
  <ScaleCrop>false</ScaleCrop>
  <LinksUpToDate>false</LinksUpToDate>
  <CharactersWithSpaces>2566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2017-03-29T01:15:00Z</dcterms:created>
  <dc:creator>Administrator</dc:creator>
  <cp:lastModifiedBy> 我叫苏宁 </cp:lastModifiedBy>
  <cp:lastPrinted>2022-03-14T08:45:00Z</cp:lastPrinted>
  <dcterms:modified xsi:type="dcterms:W3CDTF">2022-09-26T09:01:14Z</dcterms:modified>
  <dc:title>关于黄堤镇2019年财政预算执行情况及2019年财政预算(草案)的报告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86A968F6F3D3410A8149F92A7E2F245C</vt:lpwstr>
  </property>
</Properties>
</file>