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仿宋_GB2312" w:eastAsia="仿宋_GB2312"/>
          <w:b w:val="0"/>
          <w:bCs w:val="0"/>
          <w:spacing w:val="-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仿宋_GB2312" w:eastAsia="仿宋_GB2312"/>
          <w:b w:val="0"/>
          <w:bCs w:val="0"/>
          <w:spacing w:val="-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仿宋_GB2312" w:eastAsia="仿宋_GB2312"/>
          <w:b w:val="0"/>
          <w:bCs w:val="0"/>
          <w:spacing w:val="-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eastAsia="仿宋_GB2312"/>
          <w:b w:val="0"/>
          <w:bCs w:val="0"/>
          <w:spacing w:val="-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eastAsia="仿宋_GB2312"/>
          <w:b w:val="0"/>
          <w:bCs w:val="0"/>
          <w:spacing w:val="-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eastAsia="仿宋_GB2312"/>
          <w:b w:val="0"/>
          <w:bCs w:val="0"/>
          <w:spacing w:val="-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b w:val="0"/>
          <w:bCs w:val="0"/>
          <w:spacing w:val="-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ascii="仿宋_GB2312" w:eastAsia="仿宋_GB2312"/>
          <w:b w:val="0"/>
          <w:bCs w:val="0"/>
          <w:spacing w:val="-12"/>
          <w:sz w:val="16"/>
          <w:szCs w:val="1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-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2"/>
          <w:sz w:val="32"/>
          <w:szCs w:val="32"/>
          <w:lang w:eastAsia="zh-CN"/>
        </w:rPr>
        <w:t>获编</w:t>
      </w:r>
      <w:r>
        <w:rPr>
          <w:rFonts w:hint="default" w:ascii="Times New Roman" w:hAnsi="Times New Roman" w:eastAsia="仿宋_GB2312" w:cs="Times New Roman"/>
          <w:b w:val="0"/>
          <w:bCs w:val="0"/>
          <w:spacing w:val="-12"/>
          <w:sz w:val="32"/>
          <w:szCs w:val="32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spacing w:val="-12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b w:val="0"/>
          <w:bCs w:val="0"/>
          <w:spacing w:val="-12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spacing w:val="-1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pacing w:val="-12"/>
          <w:sz w:val="32"/>
          <w:szCs w:val="32"/>
        </w:rPr>
        <w:t>号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中共获嘉县委机构编制委员会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pacing w:val="-17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-17"/>
          <w:sz w:val="44"/>
          <w:szCs w:val="44"/>
        </w:rPr>
        <w:t>关于印发获嘉县权责清单通用目录调整情况的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通  知</w:t>
      </w:r>
    </w:p>
    <w:p>
      <w:pPr>
        <w:pStyle w:val="2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各乡镇人民政府、县产业集聚区管委会，县直各单位：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根据法律法规立改废释、事业单位重塑性改革、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新编〔2023〕2号文件的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工作要求等情况，我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权责清单通用目录进行了动态调整：新增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项，删除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项，调整职权要素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262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项。现将2022年度调整情况印发你们，请遵照执行。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附件：1.《权责清单通用目录调整表（新增项)》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2.《权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责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清单通用目录调整表（删除项）》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3.《权责清单通用目录调整表（其他要素)》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中共获嘉县委机构编制委员会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sectPr>
      <w:pgSz w:w="11906" w:h="16838"/>
      <w:pgMar w:top="1440" w:right="1803" w:bottom="1440" w:left="1803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YzExOTA0YWE4ODUwYTA3ZmY4M2M1YzRkOWQzMmUifQ=="/>
  </w:docVars>
  <w:rsids>
    <w:rsidRoot w:val="00000000"/>
    <w:rsid w:val="1B8608FB"/>
    <w:rsid w:val="4F444BB3"/>
    <w:rsid w:val="62656158"/>
    <w:rsid w:val="71D35582"/>
    <w:rsid w:val="7471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hint="default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261</Characters>
  <Lines>0</Lines>
  <Paragraphs>0</Paragraphs>
  <TotalTime>8</TotalTime>
  <ScaleCrop>false</ScaleCrop>
  <LinksUpToDate>false</LinksUpToDate>
  <CharactersWithSpaces>292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2023-02-01T06:59:00Z</dcterms:created>
  <dc:creator>Administrator</dc:creator>
  <cp:lastModifiedBy>Administrator</cp:lastModifiedBy>
  <cp:lastPrinted>2023-02-09T07:30:00Z</cp:lastPrinted>
  <dcterms:modified xsi:type="dcterms:W3CDTF">2023-03-17T01:15:55Z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538504FA5BF5406BBE56141B80E3253F</vt:lpwstr>
  </property>
</Properties>
</file>