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附件1：</w:t>
      </w:r>
    </w:p>
    <w:p>
      <w:pPr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获嘉县2023年度消防安全重点单位名册</w:t>
      </w:r>
    </w:p>
    <w:p>
      <w:pPr>
        <w:jc w:val="center"/>
        <w:rPr>
          <w:rFonts w:hint="default" w:ascii="Times New Roman" w:hAnsi="Times New Roman" w:eastAsia="方正小标宋简体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-20"/>
          <w:sz w:val="32"/>
          <w:szCs w:val="32"/>
        </w:rPr>
        <w:t>（共57个）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公众聚集场所（18个）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乡市广联嘉和商业有限公司、获嘉县中和镇笑天时代广场、获嘉县国泰酒店、获嘉县易嘉酒店、获嘉县鸿发商务酒店、河南汉风酒店管理有限公司、获嘉县望景休闲观光有限公司、获嘉县鑫泰数字电影中心、获嘉县八房井微秀歌厅、获嘉县和平路君悦歌厅、获嘉县欢畅量贩式歌厅、获嘉县金凤凰咏歌汇歌厅、获嘉县醉江南娱乐中心、获嘉县同盟庄园量贩式KTV、获嘉县亢村镇金夜娱乐会所、获嘉县亢村镇嘉年华量贩式歌厅、获嘉县东环路海桦温泉洗浴中心、获嘉县同盟温泉洗浴会所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pacing w:val="-17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pacing w:val="-11"/>
          <w:kern w:val="0"/>
          <w:sz w:val="32"/>
          <w:szCs w:val="32"/>
        </w:rPr>
        <w:t>医院、养老院和寄宿制的学校托儿所、幼儿园（15个）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获嘉县第一初级中学、获嘉县第一中学、获嘉县职业中等专业学校、获嘉县高级中学、获嘉县亢村镇第一初级中学、获嘉县中和镇小官庄学校、获嘉县照镜镇第一初级中学、获嘉县太山乡第一初级中学、获嘉县锦绣景园幼儿园、获嘉县第一幼儿园、获嘉县实验幼儿园、获嘉县新华小学附属幼儿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园、获嘉县人民医院、获嘉县中医院、新乡同盟医院有限公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司。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三、国家机关（4个）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获嘉县委、获嘉县政府、获嘉县人民法院、获嘉县人民检察院。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四、广播、电视和邮政、通信枢纽（4个）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获嘉县广播电视中心、中国邮政集团有限公司河南省获嘉县分公司（不含服务网点）、中国移动通信集团河南有限公司新乡市获嘉分公司（不含服务网点）、中国联合网络通信有限公司获嘉县分公司（不含服务网点）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五、公共图书馆、展览馆、博物馆、档案馆以及具有火灾危险性的文物保护单位（1个）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获嘉县同盟山旅游区服务中心（武王庙）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六、发电厂（站）和电网经营企业（1个）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国网河南省电力公司获嘉县供电公司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七、易燃易爆化学物品的生产、充装、存储、供应、销售单位（9个）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国石油天然气股份有限公司河南新乡获嘉中和加油加气站、中国石化销售股份有限公司河南新乡济东高速获嘉服务区南加油站、中国石化销售股份有限公司河南新乡济东高速获嘉服务区北加油站、新乡中新化工有限责任公司、河南金天化工有限公司、新乡市巨晶化工有限责任公司、新乡市锦源化工有限公司、获嘉县金鹏燃气有限责任公司、获嘉县中岳燃气有限公司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八、劳动密集型生产、加工企业（2个）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河南比得力高新能源科技有限公司、河南佰嘉新型节能材料有限公司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九、高层公共建筑、地下铁道、地下观光隧道、粮、棉、木材、百货等物资仓库和堆场、重点工程的施工现场（3个）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国家粮食和物资储备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局河南局四三二处、河南获嘉国家粮食储备库有限公司、中央储备粮卫辉直属库有限公司获嘉分公司。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hODljZDI5MTY2NTZlZGMyYmIyZTEzYTI0ZmFkOGEifQ=="/>
  </w:docVars>
  <w:rsids>
    <w:rsidRoot w:val="009C7AED"/>
    <w:rsid w:val="00200062"/>
    <w:rsid w:val="00406B85"/>
    <w:rsid w:val="0044651B"/>
    <w:rsid w:val="004656D4"/>
    <w:rsid w:val="00641737"/>
    <w:rsid w:val="00724619"/>
    <w:rsid w:val="007C0D69"/>
    <w:rsid w:val="00804A63"/>
    <w:rsid w:val="009666E9"/>
    <w:rsid w:val="009C7AED"/>
    <w:rsid w:val="00A335B9"/>
    <w:rsid w:val="00A54A17"/>
    <w:rsid w:val="00B01F06"/>
    <w:rsid w:val="00DB46E4"/>
    <w:rsid w:val="00ED6F68"/>
    <w:rsid w:val="00F6544F"/>
    <w:rsid w:val="00FC49E4"/>
    <w:rsid w:val="163F682C"/>
    <w:rsid w:val="196D14EC"/>
    <w:rsid w:val="28C17575"/>
    <w:rsid w:val="2D510EC7"/>
    <w:rsid w:val="3C4F0D33"/>
    <w:rsid w:val="51227E5D"/>
    <w:rsid w:val="5B4672E2"/>
    <w:rsid w:val="74E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1029</Words>
  <Characters>1037</Characters>
  <Lines>7</Lines>
  <Paragraphs>2</Paragraphs>
  <TotalTime>14</TotalTime>
  <ScaleCrop>false</ScaleCrop>
  <LinksUpToDate>false</LinksUpToDate>
  <CharactersWithSpaces>1037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2023-06-06T07:01:00Z</dcterms:created>
  <dc:creator>Administrator</dc:creator>
  <cp:lastModifiedBy>Administrator</cp:lastModifiedBy>
  <cp:lastPrinted>2023-06-02T07:16:00Z</cp:lastPrinted>
  <dcterms:modified xsi:type="dcterms:W3CDTF">2023-06-08T08:36:40Z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226C46EAC01D4A3688F47541B5B1BC02_12</vt:lpwstr>
  </property>
</Properties>
</file>