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 xml:space="preserve">住建局政策问答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一、问：办理建筑工程施工许可核准应提交那些申请资料？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答：1：建筑工程施工许可证申请表一份                                            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2：房屋建筑工程提供国有土地使用证复印件或原件扫描件一份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3：建设工程规划许可证复印件或原件扫描件一份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4：建设工程中标通知书或直接发包通知书复印件或原件扫描件一份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5：施工合同原件或扫描件一份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6：施工图设计文件审查合格书复印件或原件扫描件一份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7：承诺书一份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8：依法应当经消防部门进行消防设计审核的建设工程，提供消防设计审核意见原件或扫描件一份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9：施工组织设计、质量安全责任制、质量安全组织机构及人员名册、危大工程清单及方案、责任主体工程质量终身责任承诺书原件或扫描件各一份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二、问：建筑工程竣工备案证书需要提供那些材料？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答：1：监督报告；2：新乡市建设工程竣工验收备案表；3：单位工程竣工验收报告；4：河南省建设工程竣工验收意见书。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ZDk0ZWQzMDczMzAwNWYyZjEzZmY0NjJkM2NhOTYifQ=="/>
  </w:docVars>
  <w:rsids>
    <w:rsidRoot w:val="60A65FEF"/>
    <w:rsid w:val="0D836E46"/>
    <w:rsid w:val="0FC1290B"/>
    <w:rsid w:val="14265F79"/>
    <w:rsid w:val="14DB05D8"/>
    <w:rsid w:val="28C11935"/>
    <w:rsid w:val="476E0E61"/>
    <w:rsid w:val="4C8329D6"/>
    <w:rsid w:val="57931633"/>
    <w:rsid w:val="60A65FEF"/>
    <w:rsid w:val="66F0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357</Characters>
  <Lines>0</Lines>
  <Paragraphs>0</Paragraphs>
  <TotalTime>19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2023-07-06T02:04:00Z</dcterms:created>
  <dc:creator>Administrator</dc:creator>
  <cp:lastModifiedBy>Administrator</cp:lastModifiedBy>
  <dcterms:modified xsi:type="dcterms:W3CDTF">2023-07-14T03:14:20Z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115AA38B24A54DE0AE72A5062B5110C1_11</vt:lpwstr>
  </property>
</Properties>
</file>