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附件：2.投诉书参考格式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b/>
          <w:bCs w:val="0"/>
          <w:color w:val="444444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color w:val="444444"/>
          <w:kern w:val="0"/>
          <w:sz w:val="44"/>
          <w:szCs w:val="44"/>
          <w:lang w:val="en-US" w:eastAsia="zh-CN" w:bidi="ar"/>
        </w:rPr>
        <w:t>投诉书范本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一、投诉相关主体基本情况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投诉人：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地     址：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邮编：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single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510"/>
        </w:tabs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法定代表人/主要负责人：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510"/>
        </w:tabs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授权代表：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联系电话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：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地     址：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邮编：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被投诉人1：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singl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地     址：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邮编：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联系人：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被投诉人2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相关供应商：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地     址：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邮编：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联系人：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single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二、投诉项目基本情况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采购项目名称：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采购项目编号：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包号：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采购人名称：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代理机构名称：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采购文件公告: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是/否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公告期限：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采购结果公告: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是/否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公告期限：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三、质疑基本情况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投诉人于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日,向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提出质疑，质疑事项为：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80" w:firstLineChars="15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>采购人/代理机构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于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日,就质疑事项作出了答复/没有在法定期限内作出答复。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四、投诉事项具体内容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投诉事项 1：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事实依据：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法律依据：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投诉事项2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五、与投诉事项相关的投诉请求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请求：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u w:val="dotted"/>
          <w:lang w:val="en-US" w:eastAsia="zh-CN" w:bidi="ar"/>
        </w:rPr>
        <w:t xml:space="preserve">                                              </w:t>
      </w: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签字(签章)：                   公章：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日期：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jE3OTAxNWIzM2FhOWM3Y2UzZTViZGNjYTk3YTMifQ=="/>
  </w:docVars>
  <w:rsids>
    <w:rsidRoot w:val="28565CCA"/>
    <w:rsid w:val="2856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2023-07-21T02:17:00Z</dcterms:created>
  <dc:creator>娅</dc:creator>
  <cp:lastModifiedBy>娅</cp:lastModifiedBy>
  <dcterms:modified xsi:type="dcterms:W3CDTF">2023-07-21T02:19:48Z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735211C2A660421FAF26E82DF5635F33</vt:lpwstr>
  </property>
</Properties>
</file>