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获嘉县2023年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稻谷</w:t>
      </w:r>
      <w:r>
        <w:rPr>
          <w:rFonts w:hint="eastAsia" w:ascii="黑体" w:hAnsi="黑体" w:eastAsia="黑体" w:cs="黑体"/>
          <w:sz w:val="44"/>
          <w:szCs w:val="44"/>
        </w:rPr>
        <w:t>补贴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发放工作流程图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印发通知，召开相关乡镇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  <w:lang w:val="en-US" w:eastAsia="zh-CN"/>
              </w:rPr>
              <w:t>议，安排稻谷补贴工作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b0WNMAAAADAQAADwAAAAAAAAABACAAAAAiAAAAZHJzL2Rvd25yZXYueG1sUEsBAhQA&#10;FAAAAAgAh07iQLMrGLFpAgAA5AQAAA4AAAAAAAAAAQAgAAAAIgEAAGRycy9lMm9Eb2MueG1sUEsF&#10;BgAAAAAGAAYAWQEAAP0FAAAAAA=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2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村委会按照</w:t>
            </w: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</w:rPr>
              <w:t>居民信息采集</w:t>
            </w:r>
            <w:r>
              <w:rPr>
                <w:rFonts w:hint="eastAsia"/>
                <w:sz w:val="24"/>
                <w:lang w:val="en-US" w:eastAsia="zh-CN"/>
              </w:rPr>
              <w:t>清册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核实填写</w:t>
            </w:r>
            <w:r>
              <w:rPr>
                <w:rFonts w:hint="eastAsia"/>
                <w:sz w:val="24"/>
              </w:rPr>
              <w:t>户主姓名、身份证号、补贴面积、补贴对象社保卡开户银行和开户账号、联系方式等内容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公示无异议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汇总后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报乡镇政府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HW9FjTAAAAAwEAAA8AAAAAAAAAAQAgAAAAIgAAAGRycy9kb3ducmV2LnhtbFBLAQIU&#10;ABQAAAAIAIdO4kCQogXzagIAAOQEAAAOAAAAAAAAAAEAIAAAACIBAABkcnMvZTJvRG9jLnhtbFBL&#10;BQYAAAAABgAGAFkBAAD+BQAAAAA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乡镇政府负责人签字加盖公章后，上报县级农业农村主管部门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HW9FjTAAAAAwEAAA8AAAAAAAAAAQAgAAAAIgAAAGRycy9kb3ducmV2LnhtbFBLAQIU&#10;ABQAAAAIAIdO4kBEfpX5agIAAOQEAAAOAAAAAAAAAAEAIAAAACIBAABkcnMvZTJvRG9jLnhtbFBL&#10;BQYAAAAABgAGAFkBAAD+BQAAAAA=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农业农村主管部门负责对各乡镇政府上报的</w:t>
            </w: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采集信息清册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进行校验，如有错误反馈乡镇进行修改，直至全部校验通过，导入“一卡通”系统</w:t>
            </w:r>
            <w:r>
              <w:rPr>
                <w:rFonts w:hint="eastAsia"/>
                <w:sz w:val="24"/>
              </w:rPr>
              <w:t>，送</w:t>
            </w:r>
            <w:r>
              <w:rPr>
                <w:rFonts w:hint="eastAsia"/>
                <w:sz w:val="24"/>
                <w:lang w:val="en-US" w:eastAsia="zh-CN"/>
              </w:rPr>
              <w:t>审</w:t>
            </w:r>
            <w:r>
              <w:rPr>
                <w:rFonts w:hint="eastAsia"/>
                <w:sz w:val="24"/>
              </w:rPr>
              <w:t>同级财政部门作为发放补贴的依据。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1vRY0wAAAAMBAAAPAAAAAAAAAAEAIAAAACIAAABkcnMvZG93bnJldi54bWxQSwEC&#10;FAAUAAAACACHTuJA9TkjNWsCAADkBAAADgAAAAAAAAABACAAAAAiAQAAZHJzL2Uyb0RvYy54bWxQ&#10;SwUGAAAAAAYABgBZAQAA/wUAAAAA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财政部门按照农业农村主管部门汇总确认后</w:t>
            </w:r>
            <w:r>
              <w:rPr>
                <w:rFonts w:hint="eastAsia"/>
                <w:sz w:val="24"/>
                <w:lang w:val="en-US" w:eastAsia="zh-CN"/>
              </w:rPr>
              <w:t>的清册</w:t>
            </w:r>
            <w:r>
              <w:rPr>
                <w:rFonts w:hint="eastAsia"/>
                <w:sz w:val="24"/>
              </w:rPr>
              <w:t>内容，会同承办金融机构将补贴资金利用“一卡通”系统发放至补贴对象社保卡账户。</w:t>
            </w:r>
          </w:p>
        </w:tc>
      </w:tr>
    </w:tbl>
    <w:p>
      <w:pPr>
        <w:jc w:val="center"/>
        <w:rPr>
          <w:rFonts w:hint="eastAsia"/>
        </w:rPr>
      </w:pPr>
      <w:r>
        <mc:AlternateContent>
          <mc:Choice Requires="wps">
            <w:drawing>
              <wp:inline distT="0" distB="0" distL="0" distR="0">
                <wp:extent cx="137795" cy="382270"/>
                <wp:effectExtent l="19050" t="0" r="33655" b="36830"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7" type="#_x0000_t67" style="height:30.1pt;width:10.85pt;v-text-anchor:middle;" fillcolor="#FFFFFF [3201]" filled="t" stroked="t" coordsize="21600,21600" o:gfxdata="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1vRY0wAAAAMBAAAPAAAAAAAAAAEAIAAAACIAAABkcnMvZG93bnJldi54bWxQSwEC&#10;FAAUAAAACACHTuJA1rA+d2sCAADkBAAADgAAAAAAAAABACAAAAAiAQAAZHJzL2Uyb0RvYy54bWxQ&#10;SwUGAAAAAAYABgBZAQAA/wUAAAAA&#10;" adj="17701,5400">
                <v:fill on="t" focussize="0,0"/>
                <v:stroke weight="2pt" color="#000000 [3200]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补贴对象持本人身份证(或户口薄)和补贴对象社保卡，到承办金融机构营业网点办理补贴资金存取款业务，自由存取。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NzA1ODk5ODJlNTJhNjZjZjAwY2ViZDQyZWIwNDIifQ=="/>
  </w:docVars>
  <w:rsids>
    <w:rsidRoot w:val="002E6267"/>
    <w:rsid w:val="002E6267"/>
    <w:rsid w:val="003706F6"/>
    <w:rsid w:val="00DC7861"/>
    <w:rsid w:val="00E55B18"/>
    <w:rsid w:val="2D671B1B"/>
    <w:rsid w:val="4ADA689A"/>
    <w:rsid w:val="673D6A15"/>
    <w:rsid w:val="74B01E0D"/>
    <w:rsid w:val="74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16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2024-01-15T00:57:00Z</dcterms:created>
  <dc:creator>Microsoft</dc:creator>
  <cp:lastModifiedBy>云若轩墨</cp:lastModifiedBy>
  <dcterms:modified xsi:type="dcterms:W3CDTF">2024-01-16T01:11:37Z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6275E3EF1EBA485688DFDEC232BD9601_12</vt:lpwstr>
  </property>
</Properties>
</file>