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获嘉县文化广电和旅游局2024年政府信息公开工作年度报告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2024年，获嘉县文化广电和旅游局以习近平新时代中国特色社会主义思想为指导，坚持学习贯彻党的二十大和二十届历次全会精神，按照《国务院办公厅政府信息与政务公开办公室关于规范政府信息公开平台有关事项的通知》和《中华人民共和国政府信息公开条例》（以下简称《条例》）等文件要求形成本报告,主要包括主动公开、依申请公开、行政复议、行政诉讼、存在问题及改进等情况。本报告中所列数据的统计期限自2024年1月1日起至12月31日止。截至到2024年底，我局贯彻实施《条例》，机关职能、机构设置、负责人姓名等信息公开情况正常，政府信息公开工作运行正常，政府信息公开咨询、申请以及答复工作均开展顺利。2024年我局主动公开业务工作信息64条，部门信息公开18条，重点领域公开11条，成果推广26条。</w:t>
      </w:r>
    </w:p>
    <w:p>
      <w:pPr>
        <w:widowControl/>
        <w:shd w:color="auto" w:fill="FFFFFF" w:val="clear"/>
        <w:ind w:firstLine="480"/>
        <w:rPr>
          <w:rFonts w:ascii="宋体" w:cs="宋体" w:eastAsia="宋体" w:hAnsi="宋体"/>
          <w:color w:val="333333"/>
          <w:kern w:val="0"/>
          <w:sz w:val="24"/>
          <w:szCs w:val="24"/>
        </w:rPr>
      </w:pPr>
      <w:r>
        <w:t>现将主要工作情况报告如下：</w:t>
      </w:r>
    </w:p>
    <w:p>
      <w:pPr>
        <w:widowControl/>
        <w:shd w:color="auto" w:fill="FFFFFF" w:val="clear"/>
        <w:ind w:firstLine="480"/>
        <w:rPr>
          <w:rFonts w:ascii="宋体" w:cs="宋体" w:eastAsia="宋体" w:hAnsi="宋体"/>
          <w:color w:val="333333"/>
          <w:kern w:val="0"/>
          <w:sz w:val="24"/>
          <w:szCs w:val="24"/>
        </w:rPr>
      </w:pPr>
      <w:r>
        <w:t>（一）政府信息主动公开情况：获嘉县文化广电和旅游局主动向社会公开相关政府信息，包括工作计划、执行情况、预算报告等，通过官方网站、媒体发布等渠道及时向公众提供信息，增强了政府的透明度和公信力。</w:t>
      </w:r>
    </w:p>
    <w:p>
      <w:pPr>
        <w:widowControl/>
        <w:shd w:color="auto" w:fill="FFFFFF" w:val="clear"/>
        <w:ind w:firstLine="480"/>
        <w:rPr>
          <w:rFonts w:ascii="宋体" w:cs="宋体" w:eastAsia="宋体" w:hAnsi="宋体"/>
          <w:color w:val="333333"/>
          <w:kern w:val="0"/>
          <w:sz w:val="24"/>
          <w:szCs w:val="24"/>
        </w:rPr>
      </w:pPr>
      <w:r>
        <w:t>（二）依申请公开情况：获嘉县文化广电和旅游局积极响应社会各界的信息需求，依法依规受理公民、法人和其他组织的信息申请，确保信息公开的及时性和完整性，提高了政府信息服务水平。</w:t>
      </w:r>
    </w:p>
    <w:p>
      <w:pPr>
        <w:widowControl/>
        <w:shd w:color="auto" w:fill="FFFFFF" w:val="clear"/>
        <w:ind w:firstLine="480"/>
        <w:rPr>
          <w:rFonts w:ascii="宋体" w:cs="宋体" w:eastAsia="宋体" w:hAnsi="宋体"/>
          <w:color w:val="333333"/>
          <w:kern w:val="0"/>
          <w:sz w:val="24"/>
          <w:szCs w:val="24"/>
        </w:rPr>
      </w:pPr>
      <w:r>
        <w:t>（三）政府信息管理情况：获嘉县文化广电和旅游局建立健全了政府信息管理体系，规范了信息的收集、整理、存储、发布等流程，确保信息的准确性和权威性，有效保障了信息的安全性。</w:t>
      </w:r>
    </w:p>
    <w:p>
      <w:pPr>
        <w:widowControl/>
        <w:shd w:color="auto" w:fill="FFFFFF" w:val="clear"/>
        <w:ind w:firstLine="480"/>
        <w:rPr>
          <w:rFonts w:ascii="宋体" w:cs="宋体" w:eastAsia="宋体" w:hAnsi="宋体"/>
          <w:color w:val="333333"/>
          <w:kern w:val="0"/>
          <w:sz w:val="24"/>
          <w:szCs w:val="24"/>
        </w:rPr>
      </w:pPr>
      <w:r>
        <w:t>（四）平台建设方面情况：获嘉县文化广电和旅游局通过不断优化官方网站和其他信息发布平台，提升了信息公开的便捷性和用户体验，采用现代化技术手段确保信息的快速传递与获取。</w:t>
      </w:r>
    </w:p>
    <w:p>
      <w:pPr>
        <w:widowControl/>
        <w:shd w:color="auto" w:fill="FFFFFF" w:val="clear"/>
        <w:ind w:firstLine="480"/>
        <w:rPr>
          <w:rFonts w:ascii="宋体" w:cs="宋体" w:eastAsia="宋体" w:hAnsi="宋体"/>
          <w:color w:val="333333"/>
          <w:kern w:val="0"/>
          <w:sz w:val="24"/>
          <w:szCs w:val="24"/>
        </w:rPr>
      </w:pPr>
      <w:r>
        <w:t>（五）监督保障情况：获嘉县文化广电和旅游局建立了健全的监督机制，接受社会各界的监督，通过定期的自查和外部评估，保障政务信息公开工作的规范运行，确保信息的真实、准确、及时地为公众所知。这些举措共同构建了一个透明、高效、互动的政务信息公开体系，推动了文化和旅游事业的良性发展。</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pageBreakBefore w:val="on"/>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26</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8</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2024年政务公开工作取得一定成绩，但仍存在问题和不足，主要表现在：一是信息公开的内容还不够全面、不够充分。二是信息公开的服务水平有待提高。</w:t>
      </w:r>
    </w:p>
    <w:p>
      <w:pPr>
        <w:widowControl/>
        <w:shd w:color="auto" w:fill="FFFFFF" w:val="clear"/>
        <w:ind w:firstLine="480"/>
        <w:rPr>
          <w:rFonts w:ascii="宋体" w:cs="宋体" w:eastAsia="宋体" w:hAnsi="宋体"/>
          <w:color w:val="333333"/>
          <w:kern w:val="0"/>
          <w:sz w:val="24"/>
          <w:szCs w:val="24"/>
        </w:rPr>
      </w:pPr>
      <w:r>
        <w:t>针对上述问题，我局将积极改进，一是以社会需求为导向，丰富政府信息公开内容。二是加强政府信息公开的宣传、学习，组织工作人员加强对《条例》等相关解读文件的学习，提升政务公开力度。三是全面梳理需要对外提供的信息内容，进一步加大信息公开力度。四是立足全县经济社会发展重点问题，深入开展专题调研和分析，向社会各界提供有较高水平的统计调查资料。</w:t>
      </w:r>
    </w:p>
    <w:p>
      <w:pPr>
        <w:widowControl/>
        <w:shd w:color="auto" w:fill="FFFFFF" w:val="clear"/>
        <w:ind w:firstLine="480"/>
        <w:rPr>
          <w:rFonts w:ascii="宋体" w:cs="宋体" w:eastAsia="宋体" w:hAnsi="宋体"/>
          <w:color w:val="333333"/>
          <w:kern w:val="0"/>
          <w:sz w:val="24"/>
          <w:szCs w:val="24"/>
        </w:rPr>
      </w:pPr>
      <w:r>
        <w:t/>
      </w:r>
    </w:p>
    <w:p>
      <w:pPr>
        <w:widowControl/>
        <w:shd w:color="auto" w:fill="FFFFFF" w:val="clear"/>
        <w:ind w:firstLine="480"/>
        <w:rPr>
          <w:rFonts w:ascii="宋体" w:cs="宋体" w:eastAsia="宋体" w:hAnsi="宋体"/>
          <w:color w:val="333333"/>
          <w:kern w:val="0"/>
          <w:sz w:val="24"/>
          <w:szCs w:val="24"/>
        </w:rPr>
      </w:pPr>
      <w:r>
        <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2024年度信息公开申请未向申请人收取任何费用。</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