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body>
    <w:p w14:paraId="2488EDE9" w14:textId="77777777" w:rsidR="00C14315" w:rsidRDefault="00C14315">
      <w:pPr>
        <w:widowControl/>
        <w:shd w:color="auto" w:fill="FFFFFF" w:val="clear"/>
        <w:rPr>
          <w:rFonts w:ascii="宋体" w:cs="宋体" w:eastAsia="宋体" w:hAnsi="宋体"/>
          <w:b/>
          <w:bCs/>
          <w:color w:val="333333"/>
          <w:kern w:val="0"/>
          <w:sz w:val="24"/>
          <w:szCs w:val="24"/>
        </w:rPr>
      </w:pPr>
    </w:p>
    <w:p w14:paraId="341BB83F" w14:textId="77777777" w:rsidR="00C14315" w:rsidRDefault="00F44765">
      <w:pPr>
        <w:widowControl/>
        <w:shd w:color="auto" w:fill="FFFFFF" w:val="clear"/>
        <w:jc w:val="center"/>
        <w:rPr>
          <w:rFonts w:ascii="宋体" w:cs="宋体" w:eastAsia="宋体" w:hAnsi="宋体"/>
          <w:color w:val="333333"/>
          <w:kern w:val="0"/>
          <w:sz w:val="24"/>
          <w:szCs w:val="24"/>
        </w:rPr>
      </w:pPr>
      <w:r>
        <w:rPr>
          <w:rFonts w:ascii="宋体" w:cs="宋体" w:eastAsia="宋体" w:hAnsi="宋体"/>
          <w:b/>
          <w:bCs/>
          <w:color w:val="333333"/>
          <w:kern w:val="0"/>
          <w:sz w:val="36"/>
          <w:szCs w:val="36"/>
        </w:rPr>
        <w:t>获嘉县徐营镇2024年政府信息公开工作年度报告</w:t>
      </w:r>
    </w:p>
    <w:p w14:paraId="26780FFF" w14:textId="77777777" w:rsidR="00C14315" w:rsidRDefault="00C14315">
      <w:pPr>
        <w:widowControl/>
        <w:shd w:color="auto" w:fill="FFFFFF" w:val="clear"/>
        <w:ind w:firstLine="480"/>
        <w:rPr>
          <w:rFonts w:ascii="宋体" w:cs="宋体" w:eastAsia="宋体" w:hAnsi="宋体"/>
          <w:color w:val="333333"/>
          <w:kern w:val="0"/>
          <w:sz w:val="24"/>
          <w:szCs w:val="24"/>
        </w:rPr>
      </w:pPr>
    </w:p>
    <w:p w14:paraId="670A6B92" w14:textId="77777777" w:rsidR="00C14315" w:rsidRDefault="00F44765">
      <w:pPr>
        <w:widowControl/>
        <w:shd w:color="auto" w:fill="FFFFFF" w:val="clear"/>
        <w:ind w:firstLine="480"/>
        <w:rPr>
          <w:rFonts w:ascii="宋体" w:cs="宋体" w:eastAsia="宋体" w:hAnsi="宋体"/>
          <w:color w:val="333333"/>
          <w:kern w:val="0"/>
          <w:sz w:val="24"/>
          <w:szCs w:val="24"/>
        </w:rPr>
      </w:pPr>
      <w:r>
        <w:rPr>
          <w:rFonts w:ascii="宋体" w:cs="宋体" w:hAnsi="宋体"/>
          <w:b/>
          <w:bCs/>
          <w:color w:val="333333"/>
          <w:kern w:val="0"/>
          <w:sz w:val="24"/>
          <w:szCs w:val="24"/>
        </w:rPr>
        <w:t>一、总体情况</w:t>
      </w:r>
    </w:p>
    <w:p>
      <w:pPr>
        <w:widowControl/>
        <w:shd w:color="auto" w:fill="FFFFFF" w:val="clear"/>
        <w:ind w:firstLine="480"/>
        <w:rPr>
          <w:rFonts w:ascii="宋体" w:cs="宋体" w:eastAsia="宋体" w:hAnsi="宋体"/>
          <w:color w:val="333333"/>
          <w:kern w:val="0"/>
          <w:sz w:val="24"/>
          <w:szCs w:val="24"/>
        </w:rPr>
      </w:pPr>
      <w:r>
        <w:t>2024年，我镇严格按照《中华人民共和国政府信息公开条例》有关要求，明确政务信息公开工作任务，不断拓宽信息公开渠道，确保信息公开及时高效。传达学习上级指示精神，推动我镇经济发展。现将2024年政务信息公开工作情况报告如下：</w:t>
      </w:r>
    </w:p>
    <w:p>
      <w:pPr>
        <w:widowControl/>
        <w:shd w:color="auto" w:fill="FFFFFF" w:val="clear"/>
        <w:ind w:firstLine="480"/>
        <w:rPr>
          <w:rFonts w:ascii="宋体" w:cs="宋体" w:eastAsia="宋体" w:hAnsi="宋体"/>
          <w:color w:val="333333"/>
          <w:kern w:val="0"/>
          <w:sz w:val="24"/>
          <w:szCs w:val="24"/>
        </w:rPr>
      </w:pPr>
      <w:r>
        <w:t>（一）主动公开情况。</w:t>
      </w:r>
    </w:p>
    <w:p>
      <w:pPr>
        <w:widowControl/>
        <w:shd w:color="auto" w:fill="FFFFFF" w:val="clear"/>
        <w:ind w:firstLine="480"/>
        <w:rPr>
          <w:rFonts w:ascii="宋体" w:cs="宋体" w:eastAsia="宋体" w:hAnsi="宋体"/>
          <w:color w:val="333333"/>
          <w:kern w:val="0"/>
          <w:sz w:val="24"/>
          <w:szCs w:val="24"/>
        </w:rPr>
      </w:pPr>
      <w:r>
        <w:t>我镇依法、全面、准确、主动地在门户网站和统一平台公开发布各类信息。主动依法公开有关政策文件，不断提高政府工作透明度，确保人民群众了解和掌握相关政策。我镇主动公开的信息包括财政预算决算、国土空间规划、医疗、社会救助、社会保障、安全生产，脱贫攻坚等。</w:t>
      </w:r>
    </w:p>
    <w:p>
      <w:pPr>
        <w:widowControl/>
        <w:shd w:color="auto" w:fill="FFFFFF" w:val="clear"/>
        <w:ind w:firstLine="480"/>
        <w:rPr>
          <w:rFonts w:ascii="宋体" w:cs="宋体" w:eastAsia="宋体" w:hAnsi="宋体"/>
          <w:color w:val="333333"/>
          <w:kern w:val="0"/>
          <w:sz w:val="24"/>
          <w:szCs w:val="24"/>
        </w:rPr>
      </w:pPr>
      <w:r>
        <w:t>（二）依申请公开情况。</w:t>
      </w:r>
    </w:p>
    <w:p>
      <w:pPr>
        <w:widowControl/>
        <w:shd w:color="auto" w:fill="FFFFFF" w:val="clear"/>
        <w:ind w:firstLine="480"/>
        <w:rPr>
          <w:rFonts w:ascii="宋体" w:cs="宋体" w:eastAsia="宋体" w:hAnsi="宋体"/>
          <w:color w:val="333333"/>
          <w:kern w:val="0"/>
          <w:sz w:val="24"/>
          <w:szCs w:val="24"/>
        </w:rPr>
      </w:pPr>
      <w:r>
        <w:t>强化服务理念，依法依规做好政府信息公开工作，2024年全镇依法规范办理政府信息公开申请。2024年我镇未有依申请公开情况。</w:t>
      </w:r>
    </w:p>
    <w:p>
      <w:pPr>
        <w:widowControl/>
        <w:shd w:color="auto" w:fill="FFFFFF" w:val="clear"/>
        <w:ind w:firstLine="480"/>
        <w:rPr>
          <w:rFonts w:ascii="宋体" w:cs="宋体" w:eastAsia="宋体" w:hAnsi="宋体"/>
          <w:color w:val="333333"/>
          <w:kern w:val="0"/>
          <w:sz w:val="24"/>
          <w:szCs w:val="24"/>
        </w:rPr>
      </w:pPr>
      <w:r>
        <w:t>（三）政府信息管理情况。</w:t>
      </w:r>
    </w:p>
    <w:p>
      <w:pPr>
        <w:widowControl/>
        <w:shd w:color="auto" w:fill="FFFFFF" w:val="clear"/>
        <w:ind w:firstLine="480"/>
        <w:rPr>
          <w:rFonts w:ascii="宋体" w:cs="宋体" w:eastAsia="宋体" w:hAnsi="宋体"/>
          <w:color w:val="333333"/>
          <w:kern w:val="0"/>
          <w:sz w:val="24"/>
          <w:szCs w:val="24"/>
        </w:rPr>
      </w:pPr>
      <w:r>
        <w:t>2024年我镇认真贯彻落实市政府办关于做好政府信息公开工作的有关文件精神，建立和完善主动公开制度，进一步规范政府信息管理，加强和规范政府信息管理，做好政策文件、组织机构、财政预决算等重点政府信息公开。</w:t>
      </w:r>
    </w:p>
    <w:p>
      <w:pPr>
        <w:widowControl/>
        <w:shd w:color="auto" w:fill="FFFFFF" w:val="clear"/>
        <w:ind w:firstLine="480"/>
        <w:rPr>
          <w:rFonts w:ascii="宋体" w:cs="宋体" w:eastAsia="宋体" w:hAnsi="宋体"/>
          <w:color w:val="333333"/>
          <w:kern w:val="0"/>
          <w:sz w:val="24"/>
          <w:szCs w:val="24"/>
        </w:rPr>
      </w:pPr>
      <w:r>
        <w:t>（四）公开平台建设情况。</w:t>
      </w:r>
    </w:p>
    <w:p>
      <w:pPr>
        <w:widowControl/>
        <w:shd w:color="auto" w:fill="FFFFFF" w:val="clear"/>
        <w:ind w:firstLine="480"/>
        <w:rPr>
          <w:rFonts w:ascii="宋体" w:cs="宋体" w:eastAsia="宋体" w:hAnsi="宋体"/>
          <w:color w:val="333333"/>
          <w:kern w:val="0"/>
          <w:sz w:val="24"/>
          <w:szCs w:val="24"/>
        </w:rPr>
      </w:pPr>
      <w:r>
        <w:t>完善政府信息公开工作领导机制，规范政府信息公开工作，充分发挥政府信息平台作用，根据主管部门要求，进一步优化利用政务公开宣传栏，及时公开医疗、社会救助、社会保障、安全生产等工作动态。</w:t>
      </w:r>
    </w:p>
    <w:p>
      <w:pPr>
        <w:widowControl/>
        <w:shd w:color="auto" w:fill="FFFFFF" w:val="clear"/>
        <w:ind w:firstLine="480"/>
        <w:rPr>
          <w:rFonts w:ascii="宋体" w:cs="宋体" w:eastAsia="宋体" w:hAnsi="宋体"/>
          <w:color w:val="333333"/>
          <w:kern w:val="0"/>
          <w:sz w:val="24"/>
          <w:szCs w:val="24"/>
        </w:rPr>
      </w:pPr>
      <w:r>
        <w:t>（五）监督保障情况。</w:t>
      </w:r>
    </w:p>
    <w:p>
      <w:pPr>
        <w:widowControl/>
        <w:shd w:color="auto" w:fill="FFFFFF" w:val="clear"/>
        <w:ind w:firstLine="480"/>
        <w:rPr>
          <w:rFonts w:ascii="宋体" w:cs="宋体" w:eastAsia="宋体" w:hAnsi="宋体"/>
          <w:color w:val="333333"/>
          <w:kern w:val="0"/>
          <w:sz w:val="24"/>
          <w:szCs w:val="24"/>
        </w:rPr>
      </w:pPr>
      <w:r>
        <w:t>一是明确领导责任。加强日常指导监督，帮助解决实际问题。二是强化培训工作。把政府信息公开条例作为落实领导干部学法制度的重要内容，稳步提升政府工作人员的政务公开意识和能力。三是做好社会评议和责任追究惩教并举，接受群众和社会的监督。</w:t>
      </w:r>
    </w:p>
    <w:p w14:paraId="106EE68B" w14:textId="77777777" w:rsidR="00C14315" w:rsidRDefault="00C14315">
      <w:pPr>
        <w:widowControl/>
        <w:shd w:color="auto" w:fill="FFFFFF" w:val="clear"/>
        <w:ind w:firstLine="480"/>
        <w:rPr>
          <w:rFonts w:ascii="宋体" w:cs="宋体" w:eastAsia="宋体" w:hAnsi="宋体"/>
          <w:color w:val="333333"/>
          <w:kern w:val="0"/>
          <w:sz w:val="24"/>
          <w:szCs w:val="24"/>
        </w:rPr>
      </w:pPr>
    </w:p>
    <w:p w14:paraId="098F2C4E" w14:textId="77777777" w:rsidR="00C14315" w:rsidRDefault="00F44765">
      <w:pPr>
        <w:pageBreakBefore w:val="on"/>
        <w:widowControl/>
        <w:shd w:color="auto" w:fill="FFFFFF" w:val="clear"/>
        <w:ind w:firstLine="480"/>
        <w:rPr>
          <w:rFonts w:ascii="宋体" w:cs="宋体" w:eastAsia="宋体" w:hAnsi="宋体"/>
          <w:color w:val="333333"/>
          <w:kern w:val="0"/>
          <w:sz w:val="24"/>
          <w:szCs w:val="24"/>
        </w:rPr>
      </w:pPr>
      <w:r>
        <w:rPr>
          <w:rFonts w:ascii="宋体" w:cs="宋体" w:hAnsi="宋体"/>
          <w:b/>
          <w:bCs/>
          <w:color w:val="333333"/>
          <w:kern w:val="0"/>
          <w:sz w:val="24"/>
          <w:szCs w:val="24"/>
        </w:rPr>
        <w:t>二、主动公开政府信息情况</w:t>
      </w:r>
    </w:p>
    <w:p w14:paraId="54A35C97" w14:textId="77777777" w:rsidR="00C14315" w:rsidRDefault="00C14315">
      <w:pPr>
        <w:widowControl/>
        <w:shd w:color="auto" w:fill="FFFFFF" w:val="clear"/>
        <w:ind w:firstLine="480"/>
        <w:rPr>
          <w:rFonts w:ascii="宋体" w:cs="宋体" w:eastAsia="宋体" w:hAnsi="宋体"/>
          <w:color w:val="333333"/>
          <w:kern w:val="0"/>
          <w:sz w:val="24"/>
          <w:szCs w:val="24"/>
        </w:rPr>
      </w:pPr>
    </w:p>
    <w:tbl>
      <w:tblPr>
        <w:tblW w:type="dxa" w:w="9740"/>
        <w:jc w:val="center"/>
        <w:tblLayout w:type="fixed"/>
        <w:tblCellMar>
          <w:left w:type="dxa" w:w="57"/>
          <w:right w:type="dxa" w:w="57"/>
        </w:tblCellMar>
        <w:tblLook w:firstColumn="1" w:firstRow="1" w:lastColumn="0" w:lastRow="0" w:noHBand="0" w:noVBand="1" w:val="04A0"/>
      </w:tblPr>
      <w:tblGrid>
        <w:gridCol w:w="2436"/>
        <w:gridCol w:w="2435"/>
        <w:gridCol w:w="2435"/>
        <w:gridCol w:w="2434"/>
      </w:tblGrid>
      <w:tr w14:paraId="6E338DE3" w14:textId="77777777" w:rsidR="00C14315">
        <w:trPr>
          <w:trHeight w:val="340"/>
          <w:jc w:val="center"/>
        </w:trPr>
        <w:tc>
          <w:tcPr>
            <w:tcW w:type="dxa" w:w="9739"/>
            <w:gridSpan w:val="4"/>
            <w:tcBorders>
              <w:top w:color="000000" w:space="0" w:sz="8" w:val="single"/>
              <w:left w:color="000000" w:space="0" w:sz="8" w:val="single"/>
              <w:bottom w:color="000000" w:space="0" w:sz="8" w:val="single"/>
              <w:right w:color="000000" w:space="0" w:sz="8" w:val="single"/>
            </w:tcBorders>
            <w:shd w:color="auto" w:fill="C6D9F1" w:val="clear"/>
            <w:vAlign w:val="center"/>
          </w:tcPr>
          <w:p w14:paraId="1A23E5CC"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第二十条第（一）项</w:t>
            </w:r>
          </w:p>
        </w:tc>
      </w:tr>
      <w:tr w14:paraId="55927E0D" w14:textId="77777777" w:rsidR="00C14315">
        <w:trPr>
          <w:trHeight w:val="340"/>
          <w:jc w:val="center"/>
        </w:trPr>
        <w:tc>
          <w:tcPr>
            <w:tcW w:type="dxa" w:w="2435"/>
            <w:tcBorders>
              <w:left w:color="000000" w:space="0" w:sz="8" w:val="single"/>
              <w:bottom w:color="000000" w:space="0" w:sz="8" w:val="single"/>
              <w:right w:color="000000" w:space="0" w:sz="8" w:val="single"/>
            </w:tcBorders>
            <w:vAlign w:val="center"/>
          </w:tcPr>
          <w:p w14:paraId="4AD721F1"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信息内容</w:t>
            </w:r>
          </w:p>
        </w:tc>
        <w:tc>
          <w:tcPr>
            <w:tcW w:type="dxa" w:w="2435"/>
            <w:tcBorders>
              <w:top w:color="000000" w:space="0" w:sz="8" w:val="single"/>
              <w:bottom w:color="000000" w:space="0" w:sz="8" w:val="single"/>
              <w:right w:color="000000" w:space="0" w:sz="8" w:val="single"/>
            </w:tcBorders>
            <w:vAlign w:val="center"/>
          </w:tcPr>
          <w:p w14:paraId="3A3E0AB8"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本年</w:t>
            </w:r>
            <w:r>
              <w:rPr>
                <w:rFonts w:ascii="宋体" w:cs="Calibri" w:hAnsi="宋体"/>
                <w:kern w:val="0"/>
                <w:sz w:val="20"/>
                <w:szCs w:val="20"/>
              </w:rPr>
              <w:t>制</w:t>
            </w:r>
            <w:r>
              <w:rPr>
                <w:rFonts w:ascii="宋体" w:cs="宋体" w:hAnsi="宋体"/>
                <w:kern w:val="0"/>
                <w:sz w:val="20"/>
                <w:szCs w:val="20"/>
              </w:rPr>
              <w:t>发件</w:t>
            </w:r>
            <w:r>
              <w:rPr>
                <w:rFonts w:ascii="宋体" w:cs="Calibri" w:hAnsi="宋体"/>
                <w:kern w:val="0"/>
                <w:sz w:val="20"/>
                <w:szCs w:val="20"/>
              </w:rPr>
              <w:t>数</w:t>
            </w:r>
          </w:p>
        </w:tc>
        <w:tc>
          <w:tcPr>
            <w:tcW w:type="dxa" w:w="2435"/>
            <w:tcBorders>
              <w:top w:color="000000" w:space="0" w:sz="8" w:val="single"/>
              <w:bottom w:color="000000" w:space="0" w:sz="8" w:val="single"/>
              <w:right w:color="000000" w:space="0" w:sz="8" w:val="single"/>
            </w:tcBorders>
            <w:vAlign w:val="center"/>
          </w:tcPr>
          <w:p w14:paraId="792E0B75"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本年废止件数</w:t>
            </w:r>
          </w:p>
        </w:tc>
        <w:tc>
          <w:tcPr>
            <w:tcW w:type="dxa" w:w="2434"/>
            <w:tcBorders>
              <w:top w:color="000000" w:space="0" w:sz="8" w:val="single"/>
              <w:bottom w:color="000000" w:space="0" w:sz="8" w:val="single"/>
              <w:right w:color="000000" w:space="0" w:sz="8" w:val="single"/>
            </w:tcBorders>
            <w:vAlign w:val="center"/>
          </w:tcPr>
          <w:p w14:paraId="767A86CE"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现行有效件</w:t>
            </w:r>
            <w:r>
              <w:rPr>
                <w:rFonts w:ascii="宋体" w:cs="Calibri" w:hAnsi="宋体"/>
                <w:kern w:val="0"/>
                <w:sz w:val="20"/>
                <w:szCs w:val="20"/>
              </w:rPr>
              <w:t>数</w:t>
            </w:r>
          </w:p>
        </w:tc>
      </w:tr>
      <w:tr w14:paraId="6FB424FE" w14:textId="77777777" w:rsidR="00C14315">
        <w:trPr>
          <w:trHeight w:val="340"/>
          <w:jc w:val="center"/>
        </w:trPr>
        <w:tc>
          <w:tcPr>
            <w:tcW w:type="dxa" w:w="2435"/>
            <w:tcBorders>
              <w:left w:color="000000" w:space="0" w:sz="8" w:val="single"/>
              <w:bottom w:color="000000" w:space="0" w:sz="8" w:val="single"/>
              <w:right w:color="000000" w:space="0" w:sz="8" w:val="single"/>
            </w:tcBorders>
            <w:vAlign w:val="center"/>
          </w:tcPr>
          <w:p w14:paraId="6FFAA43E" w14:textId="77777777" w:rsidR="00C14315" w:rsidRDefault="00F44765">
            <w:pPr>
              <w:widowControl/>
              <w:jc w:val="left"/>
              <w:rPr>
                <w:rFonts w:ascii="宋体" w:cs="宋体" w:eastAsia="宋体" w:hAnsi="宋体"/>
                <w:kern w:val="0"/>
                <w:sz w:val="24"/>
                <w:szCs w:val="24"/>
              </w:rPr>
            </w:pPr>
            <w:r>
              <w:rPr>
                <w:rFonts w:ascii="宋体" w:cs="宋体" w:hAnsi="宋体"/>
                <w:color w:val="000000"/>
                <w:kern w:val="0"/>
                <w:sz w:val="20"/>
                <w:szCs w:val="20"/>
              </w:rPr>
              <w:t>规章</w:t>
            </w:r>
          </w:p>
        </w:tc>
        <w:tc>
          <w:tcPr>
            <w:tcW w:type="dxa" w:w="2435"/>
            <w:tcBorders>
              <w:bottom w:color="000000" w:space="0" w:sz="8" w:val="single"/>
              <w:right w:color="000000" w:space="0" w:sz="8" w:val="single"/>
            </w:tcBorders>
            <w:vAlign w:val="center"/>
          </w:tcPr>
          <w:p>
            <w:r>
              <w:t>0</w:t>
            </w:r>
          </w:p>
        </w:tc>
        <w:tc>
          <w:tcPr>
            <w:tcW w:type="dxa" w:w="2435"/>
            <w:tcBorders>
              <w:bottom w:color="000000" w:space="0" w:sz="8" w:val="single"/>
              <w:right w:color="000000" w:space="0" w:sz="8" w:val="single"/>
            </w:tcBorders>
            <w:vAlign w:val="center"/>
          </w:tcPr>
          <w:p>
            <w:r>
              <w:t>0</w:t>
            </w:r>
          </w:p>
        </w:tc>
        <w:tc>
          <w:tcPr>
            <w:tcW w:type="dxa" w:w="2434"/>
            <w:tcBorders>
              <w:bottom w:color="000000" w:space="0" w:sz="8" w:val="single"/>
              <w:right w:color="000000" w:space="0" w:sz="8" w:val="single"/>
            </w:tcBorders>
            <w:vAlign w:val="center"/>
          </w:tcPr>
          <w:p>
            <w:r>
              <w:t>0</w:t>
            </w:r>
          </w:p>
        </w:tc>
      </w:tr>
      <w:tr w14:paraId="7C14B947" w14:textId="77777777" w:rsidR="00C14315">
        <w:trPr>
          <w:trHeight w:val="340"/>
          <w:jc w:val="center"/>
        </w:trPr>
        <w:tc>
          <w:tcPr>
            <w:tcW w:type="dxa" w:w="2435"/>
            <w:tcBorders>
              <w:left w:color="000000" w:space="0" w:sz="8" w:val="single"/>
              <w:bottom w:color="000000" w:space="0" w:sz="8" w:val="single"/>
              <w:right w:color="000000" w:space="0" w:sz="8" w:val="single"/>
            </w:tcBorders>
            <w:vAlign w:val="center"/>
          </w:tcPr>
          <w:p w14:paraId="6CFC1C88" w14:textId="77777777" w:rsidR="00C14315" w:rsidRDefault="00F44765">
            <w:pPr>
              <w:widowControl/>
              <w:jc w:val="left"/>
              <w:rPr>
                <w:rFonts w:ascii="宋体" w:cs="宋体" w:eastAsia="宋体" w:hAnsi="宋体"/>
                <w:kern w:val="0"/>
                <w:sz w:val="24"/>
                <w:szCs w:val="24"/>
              </w:rPr>
            </w:pPr>
            <w:r>
              <w:rPr>
                <w:rFonts w:ascii="宋体" w:cs="宋体" w:hAnsi="宋体"/>
                <w:color w:val="000000"/>
                <w:kern w:val="0"/>
                <w:sz w:val="20"/>
                <w:szCs w:val="20"/>
              </w:rPr>
              <w:t>行政规范性文件</w:t>
            </w:r>
          </w:p>
        </w:tc>
        <w:tc>
          <w:tcPr>
            <w:tcW w:type="dxa" w:w="2435"/>
            <w:tcBorders>
              <w:bottom w:color="000000" w:space="0" w:sz="8" w:val="single"/>
              <w:right w:color="000000" w:space="0" w:sz="8" w:val="single"/>
            </w:tcBorders>
            <w:vAlign w:val="center"/>
          </w:tcPr>
          <w:p>
            <w:r>
              <w:t>0</w:t>
            </w:r>
          </w:p>
        </w:tc>
        <w:tc>
          <w:tcPr>
            <w:tcW w:type="dxa" w:w="2435"/>
            <w:tcBorders>
              <w:bottom w:color="000000" w:space="0" w:sz="8" w:val="single"/>
              <w:right w:color="000000" w:space="0" w:sz="8" w:val="single"/>
            </w:tcBorders>
            <w:vAlign w:val="center"/>
          </w:tcPr>
          <w:p>
            <w:r>
              <w:t>0</w:t>
            </w:r>
          </w:p>
        </w:tc>
        <w:tc>
          <w:tcPr>
            <w:tcW w:type="dxa" w:w="2434"/>
            <w:tcBorders>
              <w:bottom w:color="000000" w:space="0" w:sz="8" w:val="single"/>
              <w:right w:color="000000" w:space="0" w:sz="8" w:val="single"/>
            </w:tcBorders>
            <w:vAlign w:val="center"/>
          </w:tcPr>
          <w:p>
            <w:r>
              <w:t>0</w:t>
            </w:r>
          </w:p>
        </w:tc>
      </w:tr>
      <w:tr w14:paraId="31E74237" w14:textId="77777777" w:rsidR="00C14315">
        <w:trPr>
          <w:trHeight w:val="340"/>
          <w:jc w:val="center"/>
        </w:trPr>
        <w:tc>
          <w:tcPr>
            <w:tcW w:type="dxa" w:w="9739"/>
            <w:gridSpan w:val="4"/>
            <w:tcBorders>
              <w:left w:color="000000" w:space="0" w:sz="8" w:val="single"/>
              <w:bottom w:color="000000" w:space="0" w:sz="8" w:val="single"/>
              <w:right w:color="000000" w:space="0" w:sz="8" w:val="single"/>
            </w:tcBorders>
            <w:shd w:color="auto" w:fill="C6D9F1" w:val="clear"/>
            <w:vAlign w:val="center"/>
          </w:tcPr>
          <w:p w14:paraId="4214C570"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第二十条第（五）项</w:t>
            </w:r>
          </w:p>
        </w:tc>
      </w:tr>
      <w:tr w14:paraId="42A51CFB" w14:textId="77777777" w:rsidR="00C14315">
        <w:trPr>
          <w:trHeight w:val="340"/>
          <w:jc w:val="center"/>
        </w:trPr>
        <w:tc>
          <w:tcPr>
            <w:tcW w:type="dxa" w:w="2435"/>
            <w:tcBorders>
              <w:left w:color="000000" w:space="0" w:sz="8" w:val="single"/>
              <w:bottom w:color="000000" w:space="0" w:sz="8" w:val="single"/>
              <w:right w:color="000000" w:space="0" w:sz="8" w:val="single"/>
            </w:tcBorders>
            <w:vAlign w:val="center"/>
          </w:tcPr>
          <w:p w14:paraId="0FE3FA5F"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信息内容</w:t>
            </w:r>
          </w:p>
        </w:tc>
        <w:tc>
          <w:tcPr>
            <w:tcW w:type="dxa" w:w="7304"/>
            <w:gridSpan w:val="3"/>
            <w:tcBorders>
              <w:bottom w:color="000000" w:space="0" w:sz="8" w:val="single"/>
              <w:right w:color="000000" w:space="0" w:sz="8" w:val="single"/>
            </w:tcBorders>
            <w:vAlign w:val="center"/>
          </w:tcPr>
          <w:p w14:paraId="3808BF71"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本年处理决定数量</w:t>
            </w:r>
          </w:p>
        </w:tc>
      </w:tr>
      <w:tr w14:paraId="7A4ADEB3" w14:textId="77777777" w:rsidR="00C14315">
        <w:trPr>
          <w:trHeight w:val="340"/>
          <w:jc w:val="center"/>
        </w:trPr>
        <w:tc>
          <w:tcPr>
            <w:tcW w:type="dxa" w:w="2435"/>
            <w:tcBorders>
              <w:left w:color="000000" w:space="0" w:sz="8" w:val="single"/>
              <w:bottom w:color="000000" w:space="0" w:sz="8" w:val="single"/>
              <w:right w:color="000000" w:space="0" w:sz="8" w:val="single"/>
            </w:tcBorders>
            <w:vAlign w:val="center"/>
          </w:tcPr>
          <w:p w14:paraId="5355953C" w14:textId="77777777" w:rsidR="00C14315" w:rsidRDefault="00F44765">
            <w:pPr>
              <w:widowControl/>
              <w:jc w:val="left"/>
              <w:rPr>
                <w:rFonts w:ascii="宋体" w:cs="宋体" w:eastAsia="宋体" w:hAnsi="宋体"/>
                <w:kern w:val="0"/>
                <w:sz w:val="24"/>
                <w:szCs w:val="24"/>
              </w:rPr>
            </w:pPr>
            <w:r>
              <w:rPr>
                <w:rFonts w:ascii="宋体" w:cs="宋体" w:hAnsi="宋体"/>
                <w:color w:val="000000"/>
                <w:kern w:val="0"/>
                <w:sz w:val="20"/>
                <w:szCs w:val="20"/>
              </w:rPr>
              <w:t>行政许可</w:t>
            </w:r>
          </w:p>
        </w:tc>
        <w:tc>
          <w:tcPr>
            <w:tcW w:type="dxa" w:w="7304"/>
            <w:gridSpan w:val="3"/>
            <w:tcBorders>
              <w:bottom w:color="000000" w:space="0" w:sz="8" w:val="single"/>
              <w:right w:color="000000" w:space="0" w:sz="8" w:val="single"/>
            </w:tcBorders>
            <w:vAlign w:val="center"/>
          </w:tcPr>
          <w:p>
            <w:r>
              <w:t>0</w:t>
            </w:r>
          </w:p>
        </w:tc>
      </w:tr>
      <w:tr w14:paraId="4DFB04B3" w14:textId="77777777" w:rsidR="00C14315">
        <w:trPr>
          <w:trHeight w:val="340"/>
          <w:jc w:val="center"/>
        </w:trPr>
        <w:tc>
          <w:tcPr>
            <w:tcW w:type="dxa" w:w="9739"/>
            <w:gridSpan w:val="4"/>
            <w:tcBorders>
              <w:left w:color="000000" w:space="0" w:sz="8" w:val="single"/>
              <w:bottom w:color="000000" w:space="0" w:sz="8" w:val="single"/>
              <w:right w:color="000000" w:space="0" w:sz="8" w:val="single"/>
            </w:tcBorders>
            <w:shd w:color="auto" w:fill="C6D9F1" w:val="clear"/>
            <w:vAlign w:val="center"/>
          </w:tcPr>
          <w:p w14:paraId="254E7569"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第二十条第（六）项</w:t>
            </w:r>
          </w:p>
        </w:tc>
      </w:tr>
      <w:tr w14:paraId="23011D0D" w14:textId="77777777" w:rsidR="00C14315">
        <w:trPr>
          <w:trHeight w:val="340"/>
          <w:jc w:val="center"/>
        </w:trPr>
        <w:tc>
          <w:tcPr>
            <w:tcW w:type="dxa" w:w="2435"/>
            <w:tcBorders>
              <w:left w:color="000000" w:space="0" w:sz="8" w:val="single"/>
              <w:bottom w:color="000000" w:space="0" w:sz="8" w:val="single"/>
              <w:right w:color="000000" w:space="0" w:sz="8" w:val="single"/>
            </w:tcBorders>
            <w:vAlign w:val="center"/>
          </w:tcPr>
          <w:p w14:paraId="31F032C7"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信息内容</w:t>
            </w:r>
          </w:p>
        </w:tc>
        <w:tc>
          <w:tcPr>
            <w:tcW w:type="dxa" w:w="7304"/>
            <w:gridSpan w:val="3"/>
            <w:tcBorders>
              <w:top w:color="000000" w:space="0" w:sz="8" w:val="single"/>
              <w:bottom w:color="000000" w:space="0" w:sz="8" w:val="single"/>
              <w:right w:color="000000" w:space="0" w:sz="8" w:val="single"/>
            </w:tcBorders>
            <w:vAlign w:val="center"/>
          </w:tcPr>
          <w:p w14:paraId="66D8B769"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本年处理决定数量</w:t>
            </w:r>
          </w:p>
        </w:tc>
      </w:tr>
      <w:tr w14:paraId="3D29E151" w14:textId="77777777" w:rsidR="00C14315">
        <w:trPr>
          <w:trHeight w:val="340"/>
          <w:jc w:val="center"/>
        </w:trPr>
        <w:tc>
          <w:tcPr>
            <w:tcW w:type="dxa" w:w="2435"/>
            <w:tcBorders>
              <w:left w:color="000000" w:space="0" w:sz="8" w:val="single"/>
              <w:bottom w:color="000000" w:space="0" w:sz="8" w:val="single"/>
              <w:right w:color="000000" w:space="0" w:sz="8" w:val="single"/>
            </w:tcBorders>
            <w:vAlign w:val="center"/>
          </w:tcPr>
          <w:p w14:paraId="7CC43065" w14:textId="77777777" w:rsidR="00C14315" w:rsidRDefault="00F44765">
            <w:pPr>
              <w:widowControl/>
              <w:jc w:val="left"/>
              <w:rPr>
                <w:rFonts w:ascii="宋体" w:cs="宋体" w:eastAsia="宋体" w:hAnsi="宋体"/>
                <w:kern w:val="0"/>
                <w:sz w:val="24"/>
                <w:szCs w:val="24"/>
              </w:rPr>
            </w:pPr>
            <w:r>
              <w:rPr>
                <w:rFonts w:ascii="宋体" w:cs="宋体" w:hAnsi="宋体"/>
                <w:color w:val="000000"/>
                <w:kern w:val="0"/>
                <w:sz w:val="20"/>
                <w:szCs w:val="20"/>
              </w:rPr>
              <w:t>行政处罚</w:t>
            </w:r>
          </w:p>
        </w:tc>
        <w:tc>
          <w:tcPr>
            <w:tcW w:type="dxa" w:w="7304"/>
            <w:gridSpan w:val="3"/>
            <w:tcBorders>
              <w:bottom w:color="000000" w:space="0" w:sz="8" w:val="single"/>
              <w:right w:color="000000" w:space="0" w:sz="8" w:val="single"/>
            </w:tcBorders>
            <w:vAlign w:val="center"/>
          </w:tcPr>
          <w:p>
            <w:r>
              <w:t>0</w:t>
            </w:r>
          </w:p>
        </w:tc>
      </w:tr>
      <w:tr w14:paraId="064BEA22" w14:textId="77777777" w:rsidR="00C14315">
        <w:trPr>
          <w:trHeight w:val="340"/>
          <w:jc w:val="center"/>
        </w:trPr>
        <w:tc>
          <w:tcPr>
            <w:tcW w:type="dxa" w:w="2435"/>
            <w:tcBorders>
              <w:left w:color="000000" w:space="0" w:sz="8" w:val="single"/>
              <w:bottom w:color="000000" w:space="0" w:sz="8" w:val="single"/>
              <w:right w:color="000000" w:space="0" w:sz="8" w:val="single"/>
            </w:tcBorders>
            <w:vAlign w:val="center"/>
          </w:tcPr>
          <w:p w14:paraId="0AB5C296" w14:textId="77777777" w:rsidR="00C14315" w:rsidRDefault="00F44765">
            <w:pPr>
              <w:widowControl/>
              <w:jc w:val="left"/>
              <w:rPr>
                <w:rFonts w:ascii="宋体" w:cs="宋体" w:eastAsia="宋体" w:hAnsi="宋体"/>
                <w:kern w:val="0"/>
                <w:sz w:val="24"/>
                <w:szCs w:val="24"/>
              </w:rPr>
            </w:pPr>
            <w:r>
              <w:rPr>
                <w:rFonts w:ascii="宋体" w:cs="宋体" w:hAnsi="宋体"/>
                <w:color w:val="000000"/>
                <w:kern w:val="0"/>
                <w:sz w:val="20"/>
                <w:szCs w:val="20"/>
              </w:rPr>
              <w:t>行政强制</w:t>
            </w:r>
          </w:p>
        </w:tc>
        <w:tc>
          <w:tcPr>
            <w:tcW w:type="dxa" w:w="7304"/>
            <w:gridSpan w:val="3"/>
            <w:tcBorders>
              <w:bottom w:color="000000" w:space="0" w:sz="8" w:val="single"/>
              <w:right w:color="000000" w:space="0" w:sz="8" w:val="single"/>
            </w:tcBorders>
            <w:vAlign w:val="center"/>
          </w:tcPr>
          <w:p>
            <w:r>
              <w:t>0</w:t>
            </w:r>
          </w:p>
        </w:tc>
      </w:tr>
      <w:tr w14:paraId="26E01E2C" w14:textId="77777777" w:rsidR="00C14315">
        <w:trPr>
          <w:trHeight w:val="340"/>
          <w:jc w:val="center"/>
        </w:trPr>
        <w:tc>
          <w:tcPr>
            <w:tcW w:type="dxa" w:w="9739"/>
            <w:gridSpan w:val="4"/>
            <w:tcBorders>
              <w:left w:color="000000" w:space="0" w:sz="8" w:val="single"/>
              <w:bottom w:color="000000" w:space="0" w:sz="8" w:val="single"/>
              <w:right w:color="000000" w:space="0" w:sz="8" w:val="single"/>
            </w:tcBorders>
            <w:shd w:color="auto" w:fill="C6D9F1" w:val="clear"/>
            <w:vAlign w:val="center"/>
          </w:tcPr>
          <w:p w14:paraId="2961C570"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第二十条第（八）项</w:t>
            </w:r>
          </w:p>
        </w:tc>
      </w:tr>
      <w:tr w14:paraId="611F6B72" w14:textId="77777777" w:rsidR="00C14315">
        <w:trPr>
          <w:trHeight w:val="340"/>
          <w:jc w:val="center"/>
        </w:trPr>
        <w:tc>
          <w:tcPr>
            <w:tcW w:type="dxa" w:w="2435"/>
            <w:tcBorders>
              <w:left w:color="000000" w:space="0" w:sz="8" w:val="single"/>
              <w:bottom w:color="000000" w:space="0" w:sz="8" w:val="single"/>
              <w:right w:color="000000" w:space="0" w:sz="8" w:val="single"/>
            </w:tcBorders>
            <w:vAlign w:val="center"/>
          </w:tcPr>
          <w:p w14:paraId="7EF25892"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信息内容</w:t>
            </w:r>
          </w:p>
        </w:tc>
        <w:tc>
          <w:tcPr>
            <w:tcW w:type="dxa" w:w="7304"/>
            <w:gridSpan w:val="3"/>
            <w:tcBorders>
              <w:bottom w:color="000000" w:space="0" w:sz="8" w:val="single"/>
              <w:right w:color="000000" w:space="0" w:sz="8" w:val="single"/>
            </w:tcBorders>
            <w:vAlign w:val="center"/>
          </w:tcPr>
          <w:p w14:paraId="323CCA08"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本年收费金额（单位：万元）</w:t>
            </w:r>
          </w:p>
        </w:tc>
      </w:tr>
      <w:tr w14:paraId="749ED468" w14:textId="77777777" w:rsidR="00C14315">
        <w:trPr>
          <w:trHeight w:val="340"/>
          <w:jc w:val="center"/>
        </w:trPr>
        <w:tc>
          <w:tcPr>
            <w:tcW w:type="dxa" w:w="2435"/>
            <w:tcBorders>
              <w:left w:color="000000" w:space="0" w:sz="8" w:val="single"/>
              <w:bottom w:color="000000" w:space="0" w:sz="8" w:val="single"/>
              <w:right w:color="000000" w:space="0" w:sz="8" w:val="single"/>
            </w:tcBorders>
            <w:vAlign w:val="center"/>
          </w:tcPr>
          <w:p w14:paraId="0D69ECC1" w14:textId="77777777" w:rsidR="00C14315" w:rsidRDefault="00F44765">
            <w:pPr>
              <w:widowControl/>
              <w:jc w:val="left"/>
              <w:rPr>
                <w:rFonts w:ascii="宋体" w:cs="宋体" w:eastAsia="宋体" w:hAnsi="宋体"/>
                <w:kern w:val="0"/>
                <w:sz w:val="24"/>
                <w:szCs w:val="24"/>
              </w:rPr>
            </w:pPr>
            <w:r>
              <w:rPr>
                <w:rFonts w:ascii="宋体" w:cs="宋体" w:hAnsi="宋体"/>
                <w:color w:val="000000"/>
                <w:kern w:val="0"/>
                <w:sz w:val="20"/>
                <w:szCs w:val="20"/>
              </w:rPr>
              <w:t>行政事业性收费</w:t>
            </w:r>
          </w:p>
        </w:tc>
        <w:tc>
          <w:tcPr>
            <w:tcW w:type="dxa" w:w="7304"/>
            <w:gridSpan w:val="3"/>
            <w:tcBorders>
              <w:bottom w:color="000000" w:space="0" w:sz="8" w:val="single"/>
              <w:right w:color="000000" w:space="0" w:sz="8" w:val="single"/>
            </w:tcBorders>
            <w:vAlign w:val="center"/>
          </w:tcPr>
          <w:p>
            <w:r>
              <w:t>0</w:t>
            </w:r>
          </w:p>
        </w:tc>
      </w:tr>
    </w:tbl>
    <w:p w14:paraId="0C478D66" w14:textId="77777777" w:rsidR="00C14315" w:rsidRDefault="00F44765">
      <w:pPr>
        <w:widowControl/>
        <w:ind w:firstLine="482"/>
        <w:jc w:val="left"/>
        <w:rPr>
          <w:rFonts w:ascii="宋体" w:cs="宋体" w:eastAsia="宋体" w:hAnsi="宋体"/>
          <w:b/>
          <w:bCs/>
          <w:color w:val="333333"/>
          <w:kern w:val="0"/>
          <w:sz w:val="24"/>
          <w:szCs w:val="24"/>
        </w:rPr>
      </w:pPr>
      <w:r>
        <w:br w:type="page"/>
      </w:r>
      <w:r>
        <w:rPr>
          <w:rFonts w:ascii="宋体" w:cs="宋体" w:hAnsi="宋体"/>
          <w:b/>
          <w:bCs/>
          <w:color w:val="333333"/>
          <w:kern w:val="0"/>
          <w:sz w:val="24"/>
          <w:szCs w:val="24"/>
        </w:rPr>
        <w:lastRenderedPageBreak/>
        <w:t>三、收到和处理政府信息公开申请情况</w:t>
      </w:r>
    </w:p>
    <w:p w14:paraId="30084006" w14:textId="77777777" w:rsidR="00C14315" w:rsidRDefault="00C14315">
      <w:pPr>
        <w:widowControl/>
        <w:shd w:color="auto" w:fill="FFFFFF" w:val="clear"/>
        <w:ind w:firstLine="480"/>
        <w:rPr>
          <w:rFonts w:ascii="宋体" w:cs="宋体" w:eastAsia="宋体" w:hAnsi="宋体"/>
          <w:color w:val="333333"/>
          <w:kern w:val="0"/>
          <w:sz w:val="24"/>
          <w:szCs w:val="24"/>
        </w:rPr>
      </w:pPr>
    </w:p>
    <w:tbl>
      <w:tblPr>
        <w:tblW w:type="dxa" w:w="9748"/>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firstColumn="1" w:firstRow="1" w:lastColumn="0" w:lastRow="0" w:noHBand="0" w:noVBand="1" w:val="04A0"/>
      </w:tblPr>
      <w:tblGrid>
        <w:gridCol w:w="770"/>
        <w:gridCol w:w="942"/>
        <w:gridCol w:w="3220"/>
        <w:gridCol w:w="688"/>
        <w:gridCol w:w="688"/>
        <w:gridCol w:w="689"/>
        <w:gridCol w:w="688"/>
        <w:gridCol w:w="687"/>
        <w:gridCol w:w="688"/>
        <w:gridCol w:w="688"/>
      </w:tblGrid>
      <w:tr w14:paraId="7CFC63A4" w14:textId="77777777" w:rsidR="00C14315" w:rsidTr="00F44765">
        <w:trPr>
          <w:jc w:val="center"/>
        </w:trPr>
        <w:tc>
          <w:tcPr>
            <w:tcW w:type="dxa" w:w="4931"/>
            <w:gridSpan w:val="3"/>
            <w:vMerge w:val="restart"/>
            <w:tcBorders>
              <w:right w:color="000000" w:space="0" w:sz="8" w:val="single"/>
            </w:tcBorders>
            <w:vAlign w:val="center"/>
          </w:tcPr>
          <w:p w14:paraId="478CE1F9" w14:textId="77777777" w:rsidR="00C14315" w:rsidRDefault="00F44765">
            <w:pPr>
              <w:widowControl/>
              <w:jc w:val="left"/>
              <w:rPr>
                <w:rFonts w:ascii="宋体" w:cs="宋体" w:eastAsia="宋体" w:hAnsi="宋体"/>
                <w:kern w:val="0"/>
                <w:sz w:val="24"/>
                <w:szCs w:val="24"/>
              </w:rPr>
            </w:pPr>
            <w:r>
              <w:rPr>
                <w:rFonts w:ascii="楷体" w:cs="宋体" w:eastAsia="楷体" w:hAnsi="楷体"/>
                <w:kern w:val="0"/>
                <w:sz w:val="20"/>
                <w:szCs w:val="20"/>
              </w:rPr>
              <w:t>（本列数据的勾</w:t>
            </w:r>
            <w:proofErr w:type="gramStart"/>
            <w:r>
              <w:rPr>
                <w:rFonts w:ascii="楷体" w:cs="宋体" w:eastAsia="楷体" w:hAnsi="楷体"/>
                <w:kern w:val="0"/>
                <w:sz w:val="20"/>
                <w:szCs w:val="20"/>
              </w:rPr>
              <w:t>稽</w:t>
            </w:r>
            <w:proofErr w:type="gramEnd"/>
            <w:r>
              <w:rPr>
                <w:rFonts w:ascii="楷体" w:cs="宋体" w:eastAsia="楷体" w:hAnsi="楷体"/>
                <w:kern w:val="0"/>
                <w:sz w:val="20"/>
                <w:szCs w:val="20"/>
              </w:rPr>
              <w:t>关系为：第一项加第二项之和，等于第三项加第四项之和）</w:t>
            </w:r>
          </w:p>
        </w:tc>
        <w:tc>
          <w:tcPr>
            <w:tcW w:type="dxa" w:w="4816"/>
            <w:gridSpan w:val="7"/>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14:paraId="02C5E55A"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申请人情况</w:t>
            </w:r>
          </w:p>
        </w:tc>
      </w:tr>
      <w:tr w14:paraId="5A3F72CA" w14:textId="77777777" w:rsidR="00C14315" w:rsidTr="00F44765">
        <w:trPr>
          <w:jc w:val="center"/>
        </w:trPr>
        <w:tc>
          <w:tcPr>
            <w:tcW w:type="dxa" w:w="4931"/>
            <w:gridSpan w:val="3"/>
            <w:vMerge/>
            <w:tcMar>
              <w:left w:type="dxa" w:w="10"/>
              <w:right w:type="dxa" w:w="10"/>
            </w:tcMar>
            <w:vAlign w:val="center"/>
          </w:tcPr>
          <w:p w14:paraId="79878263" w14:textId="77777777" w:rsidR="00C14315" w:rsidRDefault="00C14315">
            <w:pPr>
              <w:widowControl/>
              <w:jc w:val="left"/>
              <w:rPr>
                <w:rFonts w:ascii="宋体" w:cs="宋体" w:eastAsia="宋体" w:hAnsi="宋体"/>
                <w:kern w:val="0"/>
                <w:sz w:val="24"/>
                <w:szCs w:val="24"/>
              </w:rPr>
            </w:pPr>
          </w:p>
        </w:tc>
        <w:tc>
          <w:tcPr>
            <w:tcW w:type="dxa" w:w="688"/>
            <w:vMerge w:val="restart"/>
            <w:tcBorders>
              <w:right w:color="000000" w:space="0" w:sz="8" w:val="single"/>
            </w:tcBorders>
            <w:tcMar>
              <w:left w:type="dxa" w:w="57"/>
              <w:right w:type="dxa" w:w="57"/>
            </w:tcMar>
            <w:vAlign w:val="center"/>
          </w:tcPr>
          <w:p w14:paraId="5EA211D0"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自然人</w:t>
            </w:r>
          </w:p>
        </w:tc>
        <w:tc>
          <w:tcPr>
            <w:tcW w:type="dxa" w:w="3440"/>
            <w:gridSpan w:val="5"/>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14:paraId="0A925087"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法人或其他组织</w:t>
            </w:r>
          </w:p>
        </w:tc>
        <w:tc>
          <w:tcPr>
            <w:tcW w:type="dxa" w:w="688"/>
            <w:vMerge w:val="restart"/>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14:paraId="2A27F71A"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总计</w:t>
            </w:r>
          </w:p>
        </w:tc>
      </w:tr>
      <w:tr w14:paraId="1F4B972D" w14:textId="77777777" w:rsidR="00C14315" w:rsidTr="00F44765">
        <w:trPr>
          <w:jc w:val="center"/>
        </w:trPr>
        <w:tc>
          <w:tcPr>
            <w:tcW w:type="dxa" w:w="4931"/>
            <w:gridSpan w:val="3"/>
            <w:vMerge/>
            <w:tcMar>
              <w:left w:type="dxa" w:w="10"/>
              <w:right w:type="dxa" w:w="10"/>
            </w:tcMar>
            <w:vAlign w:val="center"/>
          </w:tcPr>
          <w:p w14:paraId="4F23A120" w14:textId="77777777" w:rsidR="00C14315" w:rsidRDefault="00C14315">
            <w:pPr>
              <w:widowControl/>
              <w:jc w:val="left"/>
              <w:rPr>
                <w:rFonts w:ascii="宋体" w:cs="宋体" w:eastAsia="宋体" w:hAnsi="宋体"/>
                <w:kern w:val="0"/>
                <w:sz w:val="24"/>
                <w:szCs w:val="24"/>
              </w:rPr>
            </w:pPr>
          </w:p>
        </w:tc>
        <w:tc>
          <w:tcPr>
            <w:tcW w:type="dxa" w:w="688"/>
            <w:vMerge/>
            <w:tcBorders>
              <w:right w:color="000000" w:space="0" w:sz="8" w:val="single"/>
            </w:tcBorders>
            <w:tcMar>
              <w:left w:type="dxa" w:w="10"/>
              <w:right w:type="dxa" w:w="10"/>
            </w:tcMar>
            <w:vAlign w:val="center"/>
          </w:tcPr>
          <w:p w14:paraId="24E91820" w14:textId="77777777" w:rsidR="00C14315" w:rsidRDefault="00C14315">
            <w:pPr>
              <w:widowControl/>
              <w:jc w:val="left"/>
              <w:rPr>
                <w:rFonts w:ascii="宋体" w:cs="宋体" w:eastAsia="宋体" w:hAnsi="宋体"/>
                <w:kern w:val="0"/>
                <w:sz w:val="24"/>
                <w:szCs w:val="24"/>
              </w:rPr>
            </w:pP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14:paraId="1D4F52C0"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商业</w:t>
            </w:r>
          </w:p>
          <w:p w14:paraId="07266266"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企业</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14:paraId="6699A3F1"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科研</w:t>
            </w:r>
          </w:p>
          <w:p w14:paraId="2F3339EE"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机构</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14:paraId="5B423015"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社会公益组织</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14:paraId="153B808E"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法律服务机构</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14:paraId="26BF82C8"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其他</w:t>
            </w:r>
          </w:p>
        </w:tc>
        <w:tc>
          <w:tcPr>
            <w:tcW w:type="dxa" w:w="688"/>
            <w:vMerge/>
            <w:tcBorders>
              <w:top w:color="000000" w:space="0" w:sz="8" w:val="single"/>
              <w:left w:color="000000" w:space="0" w:sz="8" w:val="single"/>
              <w:bottom w:color="000000" w:space="0" w:sz="8" w:val="single"/>
              <w:right w:color="000000" w:space="0" w:sz="8" w:val="single"/>
            </w:tcBorders>
            <w:tcMar>
              <w:left w:type="dxa" w:w="10"/>
              <w:right w:type="dxa" w:w="10"/>
            </w:tcMar>
            <w:vAlign w:val="center"/>
          </w:tcPr>
          <w:p w14:paraId="1C08F92B" w14:textId="77777777" w:rsidR="00C14315" w:rsidRDefault="00C14315">
            <w:pPr>
              <w:widowControl/>
              <w:jc w:val="left"/>
              <w:rPr>
                <w:rFonts w:ascii="宋体" w:cs="宋体" w:eastAsia="宋体" w:hAnsi="宋体"/>
                <w:kern w:val="0"/>
                <w:sz w:val="24"/>
                <w:szCs w:val="24"/>
              </w:rPr>
            </w:pPr>
          </w:p>
        </w:tc>
      </w:tr>
      <w:tr w14:paraId="25DE4458" w14:textId="77777777" w:rsidR="00C14315" w:rsidTr="00F44765">
        <w:trPr>
          <w:jc w:val="center"/>
        </w:trPr>
        <w:tc>
          <w:tcPr>
            <w:tcW w:type="dxa" w:w="4931"/>
            <w:gridSpan w:val="3"/>
            <w:tcMar>
              <w:left w:type="dxa" w:w="57"/>
              <w:right w:type="dxa" w:w="57"/>
            </w:tcMar>
            <w:vAlign w:val="center"/>
          </w:tcPr>
          <w:p w14:paraId="31F367CC" w14:textId="77777777" w:rsidR="00C14315" w:rsidRDefault="00F44765">
            <w:pPr>
              <w:widowControl/>
              <w:jc w:val="left"/>
              <w:rPr>
                <w:rFonts w:ascii="宋体" w:cs="宋体" w:eastAsia="宋体" w:hAnsi="宋体"/>
                <w:kern w:val="0"/>
                <w:sz w:val="24"/>
                <w:szCs w:val="24"/>
              </w:rPr>
            </w:pPr>
            <w:r>
              <w:rPr>
                <w:rFonts w:ascii="宋体" w:cs="宋体" w:hAnsi="宋体"/>
                <w:kern w:val="0"/>
                <w:sz w:val="20"/>
                <w:szCs w:val="20"/>
              </w:rPr>
              <w:t>一、本年新收政府信息公开申请数量</w:t>
            </w:r>
          </w:p>
        </w:tc>
        <w:tc>
          <w:tcPr>
            <w:tcW w:type="dxa" w:w="688"/>
            <w:tcBorders>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39C0B0C2" w14:textId="77777777" w:rsidR="00C14315" w:rsidTr="00F44765">
        <w:trPr>
          <w:jc w:val="center"/>
        </w:trPr>
        <w:tc>
          <w:tcPr>
            <w:tcW w:type="dxa" w:w="4931"/>
            <w:gridSpan w:val="3"/>
            <w:tcMar>
              <w:left w:type="dxa" w:w="57"/>
              <w:right w:type="dxa" w:w="57"/>
            </w:tcMar>
            <w:vAlign w:val="center"/>
          </w:tcPr>
          <w:p w14:paraId="5AF0AAD9" w14:textId="77777777" w:rsidR="00C14315" w:rsidRDefault="00F44765">
            <w:pPr>
              <w:widowControl/>
              <w:jc w:val="left"/>
              <w:rPr>
                <w:rFonts w:ascii="宋体" w:cs="宋体" w:eastAsia="宋体" w:hAnsi="宋体"/>
                <w:kern w:val="0"/>
                <w:sz w:val="24"/>
                <w:szCs w:val="24"/>
              </w:rPr>
            </w:pPr>
            <w:r>
              <w:rPr>
                <w:rFonts w:ascii="宋体" w:cs="宋体" w:hAnsi="宋体"/>
                <w:kern w:val="0"/>
                <w:sz w:val="20"/>
                <w:szCs w:val="20"/>
              </w:rPr>
              <w:t>二、上年结转政府信息公开申请数量</w:t>
            </w:r>
          </w:p>
        </w:tc>
        <w:tc>
          <w:tcPr>
            <w:tcW w:type="dxa" w:w="688"/>
            <w:tcBorders>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7F34EF5B" w14:textId="77777777" w:rsidR="00C14315" w:rsidTr="00F44765">
        <w:trPr>
          <w:jc w:val="center"/>
        </w:trPr>
        <w:tc>
          <w:tcPr>
            <w:tcW w:type="dxa" w:w="769"/>
            <w:vMerge w:val="restart"/>
            <w:tcMar>
              <w:left w:type="dxa" w:w="57"/>
              <w:right w:type="dxa" w:w="57"/>
            </w:tcMar>
            <w:vAlign w:val="center"/>
          </w:tcPr>
          <w:p w14:paraId="3049D69F" w14:textId="77777777" w:rsidR="00C14315" w:rsidRDefault="00F44765">
            <w:pPr>
              <w:widowControl/>
              <w:jc w:val="left"/>
              <w:rPr>
                <w:rFonts w:ascii="宋体" w:cs="宋体" w:eastAsia="宋体" w:hAnsi="宋体"/>
                <w:kern w:val="0"/>
                <w:sz w:val="24"/>
                <w:szCs w:val="24"/>
              </w:rPr>
            </w:pPr>
            <w:r>
              <w:rPr>
                <w:rFonts w:ascii="宋体" w:cs="宋体" w:hAnsi="宋体"/>
                <w:kern w:val="0"/>
                <w:sz w:val="20"/>
                <w:szCs w:val="20"/>
              </w:rPr>
              <w:t>三、本年度办理结果</w:t>
            </w:r>
          </w:p>
        </w:tc>
        <w:tc>
          <w:tcPr>
            <w:tcW w:type="dxa" w:w="4162"/>
            <w:gridSpan w:val="2"/>
            <w:tcMar>
              <w:left w:type="dxa" w:w="57"/>
              <w:right w:type="dxa" w:w="57"/>
            </w:tcMar>
            <w:vAlign w:val="center"/>
          </w:tcPr>
          <w:p w14:paraId="1BBB6AEE" w14:textId="77777777" w:rsidR="00C14315" w:rsidRDefault="00F44765">
            <w:pPr>
              <w:widowControl/>
              <w:jc w:val="left"/>
              <w:rPr>
                <w:rFonts w:ascii="宋体" w:cs="宋体" w:eastAsia="宋体" w:hAnsi="宋体"/>
                <w:kern w:val="0"/>
                <w:sz w:val="24"/>
                <w:szCs w:val="24"/>
              </w:rPr>
            </w:pPr>
            <w:r>
              <w:rPr>
                <w:rFonts w:ascii="宋体" w:cs="宋体" w:hAnsi="宋体"/>
                <w:kern w:val="0"/>
                <w:sz w:val="20"/>
                <w:szCs w:val="20"/>
              </w:rPr>
              <w:t>（一）予以公开</w:t>
            </w:r>
          </w:p>
        </w:tc>
        <w:tc>
          <w:tcPr>
            <w:tcW w:type="dxa" w:w="688"/>
            <w:tcBorders>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68AF17B1" w14:textId="77777777" w:rsidR="00C14315" w:rsidTr="00F44765">
        <w:trPr>
          <w:jc w:val="center"/>
        </w:trPr>
        <w:tc>
          <w:tcPr>
            <w:tcW w:type="dxa" w:w="769"/>
            <w:vMerge/>
            <w:tcMar>
              <w:left w:type="dxa" w:w="10"/>
              <w:right w:type="dxa" w:w="10"/>
            </w:tcMar>
            <w:vAlign w:val="center"/>
          </w:tcPr>
          <w:p w14:paraId="2CCF7849" w14:textId="77777777" w:rsidR="00C14315" w:rsidRDefault="00C14315">
            <w:pPr>
              <w:widowControl/>
              <w:jc w:val="left"/>
              <w:rPr>
                <w:rFonts w:ascii="宋体" w:cs="宋体" w:eastAsia="宋体" w:hAnsi="宋体"/>
                <w:kern w:val="0"/>
                <w:sz w:val="24"/>
                <w:szCs w:val="24"/>
              </w:rPr>
            </w:pPr>
          </w:p>
        </w:tc>
        <w:tc>
          <w:tcPr>
            <w:tcW w:type="dxa" w:w="4162"/>
            <w:gridSpan w:val="2"/>
            <w:tcMar>
              <w:left w:type="dxa" w:w="57"/>
              <w:right w:type="dxa" w:w="57"/>
            </w:tcMar>
            <w:vAlign w:val="center"/>
          </w:tcPr>
          <w:p w14:paraId="2E4656AC" w14:textId="77777777" w:rsidR="00C14315" w:rsidRDefault="00F44765">
            <w:pPr>
              <w:widowControl/>
              <w:jc w:val="left"/>
              <w:rPr>
                <w:rFonts w:ascii="宋体" w:cs="宋体" w:eastAsia="宋体" w:hAnsi="宋体"/>
                <w:kern w:val="0"/>
                <w:sz w:val="24"/>
                <w:szCs w:val="24"/>
              </w:rPr>
            </w:pPr>
            <w:r>
              <w:rPr>
                <w:rFonts w:ascii="宋体" w:cs="宋体" w:hAnsi="宋体"/>
                <w:kern w:val="0"/>
                <w:sz w:val="20"/>
                <w:szCs w:val="20"/>
              </w:rPr>
              <w:t>（二）部分公开</w:t>
            </w:r>
            <w:r>
              <w:rPr>
                <w:rFonts w:ascii="楷体" w:cs="宋体" w:eastAsia="楷体" w:hAnsi="楷体"/>
                <w:kern w:val="0"/>
                <w:sz w:val="20"/>
                <w:szCs w:val="20"/>
              </w:rPr>
              <w:t>（区分处理的，只计这一情形，不计其他情形）</w:t>
            </w:r>
          </w:p>
        </w:tc>
        <w:tc>
          <w:tcPr>
            <w:tcW w:type="dxa" w:w="688"/>
            <w:tcBorders>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3776CA82" w14:textId="77777777" w:rsidR="00C14315" w:rsidTr="00F44765">
        <w:trPr>
          <w:jc w:val="center"/>
        </w:trPr>
        <w:tc>
          <w:tcPr>
            <w:tcW w:type="dxa" w:w="769"/>
            <w:vMerge/>
            <w:tcMar>
              <w:left w:type="dxa" w:w="10"/>
              <w:right w:type="dxa" w:w="10"/>
            </w:tcMar>
            <w:vAlign w:val="center"/>
          </w:tcPr>
          <w:p w14:paraId="202CCB54" w14:textId="77777777" w:rsidR="00C14315" w:rsidRDefault="00C14315">
            <w:pPr>
              <w:widowControl/>
              <w:jc w:val="left"/>
              <w:rPr>
                <w:rFonts w:ascii="宋体" w:cs="宋体" w:eastAsia="宋体" w:hAnsi="宋体"/>
                <w:kern w:val="0"/>
                <w:sz w:val="24"/>
                <w:szCs w:val="24"/>
              </w:rPr>
            </w:pPr>
          </w:p>
        </w:tc>
        <w:tc>
          <w:tcPr>
            <w:tcW w:type="dxa" w:w="942"/>
            <w:vMerge w:val="restart"/>
            <w:tcMar>
              <w:left w:type="dxa" w:w="57"/>
              <w:right w:type="dxa" w:w="57"/>
            </w:tcMar>
            <w:vAlign w:val="center"/>
          </w:tcPr>
          <w:p w14:paraId="718109D0" w14:textId="77777777" w:rsidR="00C14315" w:rsidRDefault="00F44765">
            <w:pPr>
              <w:widowControl/>
              <w:jc w:val="left"/>
              <w:rPr>
                <w:rFonts w:ascii="宋体" w:cs="宋体" w:eastAsia="宋体" w:hAnsi="宋体"/>
                <w:kern w:val="0"/>
                <w:sz w:val="24"/>
                <w:szCs w:val="24"/>
              </w:rPr>
            </w:pPr>
            <w:r>
              <w:rPr>
                <w:rFonts w:ascii="宋体" w:cs="宋体" w:hAnsi="宋体"/>
                <w:kern w:val="0"/>
                <w:sz w:val="20"/>
                <w:szCs w:val="20"/>
              </w:rPr>
              <w:t>（三）不予公开</w:t>
            </w:r>
          </w:p>
        </w:tc>
        <w:tc>
          <w:tcPr>
            <w:tcW w:type="dxa" w:w="3220"/>
            <w:tcMar>
              <w:left w:type="dxa" w:w="57"/>
              <w:right w:type="dxa" w:w="57"/>
            </w:tcMar>
          </w:tcPr>
          <w:p w14:paraId="7E626885" w14:textId="77777777" w:rsidR="00C14315" w:rsidRDefault="00F44765">
            <w:pPr>
              <w:widowControl/>
              <w:jc w:val="left"/>
              <w:rPr>
                <w:rFonts w:ascii="宋体" w:cs="宋体" w:eastAsia="宋体" w:hAnsi="宋体"/>
                <w:kern w:val="0"/>
                <w:sz w:val="24"/>
                <w:szCs w:val="24"/>
              </w:rPr>
            </w:pPr>
            <w:r>
              <w:rPr>
                <w:rFonts w:ascii="宋体" w:cs="宋体" w:eastAsia="宋体" w:hAnsi="宋体"/>
                <w:kern w:val="0"/>
                <w:sz w:val="20"/>
                <w:szCs w:val="20"/>
              </w:rPr>
              <w:t>1.</w:t>
            </w:r>
            <w:r>
              <w:rPr>
                <w:rFonts w:ascii="宋体" w:cs="宋体" w:hAnsi="宋体"/>
                <w:kern w:val="0"/>
                <w:sz w:val="20"/>
                <w:szCs w:val="20"/>
              </w:rPr>
              <w:t>属于国家秘密</w:t>
            </w:r>
          </w:p>
        </w:tc>
        <w:tc>
          <w:tcPr>
            <w:tcW w:type="dxa" w:w="688"/>
            <w:tcBorders>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0C132ACE" w14:textId="77777777" w:rsidR="00C14315" w:rsidTr="00F44765">
        <w:trPr>
          <w:jc w:val="center"/>
        </w:trPr>
        <w:tc>
          <w:tcPr>
            <w:tcW w:type="dxa" w:w="769"/>
            <w:vMerge/>
            <w:tcMar>
              <w:left w:type="dxa" w:w="10"/>
              <w:right w:type="dxa" w:w="10"/>
            </w:tcMar>
            <w:vAlign w:val="center"/>
          </w:tcPr>
          <w:p w14:paraId="6343B6FD" w14:textId="77777777" w:rsidR="00C14315" w:rsidRDefault="00C14315">
            <w:pPr>
              <w:widowControl/>
              <w:jc w:val="left"/>
              <w:rPr>
                <w:rFonts w:ascii="宋体" w:cs="宋体" w:eastAsia="宋体" w:hAnsi="宋体"/>
                <w:kern w:val="0"/>
                <w:sz w:val="24"/>
                <w:szCs w:val="24"/>
              </w:rPr>
            </w:pPr>
          </w:p>
        </w:tc>
        <w:tc>
          <w:tcPr>
            <w:tcW w:type="dxa" w:w="942"/>
            <w:vMerge/>
            <w:tcMar>
              <w:left w:type="dxa" w:w="10"/>
              <w:right w:type="dxa" w:w="10"/>
            </w:tcMar>
            <w:vAlign w:val="center"/>
          </w:tcPr>
          <w:p w14:paraId="37CFF8FA" w14:textId="77777777" w:rsidR="00C14315" w:rsidRDefault="00C14315">
            <w:pPr>
              <w:widowControl/>
              <w:jc w:val="left"/>
              <w:rPr>
                <w:rFonts w:ascii="宋体" w:cs="宋体" w:eastAsia="宋体" w:hAnsi="宋体"/>
                <w:kern w:val="0"/>
                <w:sz w:val="24"/>
                <w:szCs w:val="24"/>
              </w:rPr>
            </w:pPr>
          </w:p>
        </w:tc>
        <w:tc>
          <w:tcPr>
            <w:tcW w:type="dxa" w:w="3220"/>
            <w:tcMar>
              <w:left w:type="dxa" w:w="57"/>
              <w:right w:type="dxa" w:w="57"/>
            </w:tcMar>
          </w:tcPr>
          <w:p w14:paraId="408F6C55" w14:textId="77777777" w:rsidR="00C14315" w:rsidRDefault="00F44765">
            <w:pPr>
              <w:widowControl/>
              <w:jc w:val="left"/>
              <w:rPr>
                <w:rFonts w:ascii="宋体" w:cs="宋体" w:eastAsia="宋体" w:hAnsi="宋体"/>
                <w:kern w:val="0"/>
                <w:sz w:val="24"/>
                <w:szCs w:val="24"/>
              </w:rPr>
            </w:pPr>
            <w:r>
              <w:rPr>
                <w:rFonts w:ascii="宋体" w:cs="宋体" w:eastAsia="宋体" w:hAnsi="宋体"/>
                <w:kern w:val="0"/>
                <w:sz w:val="20"/>
                <w:szCs w:val="20"/>
              </w:rPr>
              <w:t>2.</w:t>
            </w:r>
            <w:r>
              <w:rPr>
                <w:rFonts w:ascii="宋体" w:cs="宋体" w:hAnsi="宋体"/>
                <w:kern w:val="0"/>
                <w:sz w:val="20"/>
                <w:szCs w:val="20"/>
              </w:rPr>
              <w:t>其他法律行政法规禁止公开</w:t>
            </w:r>
          </w:p>
        </w:tc>
        <w:tc>
          <w:tcPr>
            <w:tcW w:type="dxa" w:w="688"/>
            <w:tcBorders>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3E2E86CC" w14:textId="77777777" w:rsidR="00C14315" w:rsidTr="00F44765">
        <w:trPr>
          <w:jc w:val="center"/>
        </w:trPr>
        <w:tc>
          <w:tcPr>
            <w:tcW w:type="dxa" w:w="769"/>
            <w:vMerge/>
            <w:tcMar>
              <w:left w:type="dxa" w:w="10"/>
              <w:right w:type="dxa" w:w="10"/>
            </w:tcMar>
            <w:vAlign w:val="center"/>
          </w:tcPr>
          <w:p w14:paraId="565DEA7D" w14:textId="77777777" w:rsidR="00C14315" w:rsidRDefault="00C14315">
            <w:pPr>
              <w:widowControl/>
              <w:jc w:val="left"/>
              <w:rPr>
                <w:rFonts w:ascii="宋体" w:cs="宋体" w:eastAsia="宋体" w:hAnsi="宋体"/>
                <w:kern w:val="0"/>
                <w:sz w:val="24"/>
                <w:szCs w:val="24"/>
              </w:rPr>
            </w:pPr>
          </w:p>
        </w:tc>
        <w:tc>
          <w:tcPr>
            <w:tcW w:type="dxa" w:w="942"/>
            <w:vMerge/>
            <w:tcMar>
              <w:left w:type="dxa" w:w="10"/>
              <w:right w:type="dxa" w:w="10"/>
            </w:tcMar>
            <w:vAlign w:val="center"/>
          </w:tcPr>
          <w:p w14:paraId="6BF9AC74" w14:textId="77777777" w:rsidR="00C14315" w:rsidRDefault="00C14315">
            <w:pPr>
              <w:widowControl/>
              <w:jc w:val="left"/>
              <w:rPr>
                <w:rFonts w:ascii="宋体" w:cs="宋体" w:eastAsia="宋体" w:hAnsi="宋体"/>
                <w:kern w:val="0"/>
                <w:sz w:val="24"/>
                <w:szCs w:val="24"/>
              </w:rPr>
            </w:pPr>
          </w:p>
        </w:tc>
        <w:tc>
          <w:tcPr>
            <w:tcW w:type="dxa" w:w="3220"/>
            <w:tcMar>
              <w:left w:type="dxa" w:w="57"/>
              <w:right w:type="dxa" w:w="57"/>
            </w:tcMar>
          </w:tcPr>
          <w:p w14:paraId="6459BF52" w14:textId="77777777" w:rsidR="00C14315" w:rsidRDefault="00F44765">
            <w:pPr>
              <w:widowControl/>
              <w:jc w:val="left"/>
              <w:rPr>
                <w:rFonts w:ascii="宋体" w:cs="宋体" w:eastAsia="宋体" w:hAnsi="宋体"/>
                <w:kern w:val="0"/>
                <w:sz w:val="24"/>
                <w:szCs w:val="24"/>
              </w:rPr>
            </w:pPr>
            <w:r>
              <w:rPr>
                <w:rFonts w:ascii="宋体" w:cs="宋体" w:eastAsia="宋体" w:hAnsi="宋体"/>
                <w:kern w:val="0"/>
                <w:sz w:val="20"/>
                <w:szCs w:val="20"/>
              </w:rPr>
              <w:t>3.</w:t>
            </w:r>
            <w:r>
              <w:rPr>
                <w:rFonts w:ascii="宋体" w:cs="宋体" w:hAnsi="宋体"/>
                <w:kern w:val="0"/>
                <w:sz w:val="20"/>
                <w:szCs w:val="20"/>
              </w:rPr>
              <w:t>危及</w:t>
            </w:r>
            <w:r>
              <w:rPr>
                <w:rFonts w:ascii="宋体" w:cs="宋体" w:hAnsi="宋体"/>
                <w:kern w:val="0"/>
                <w:sz w:val="20"/>
                <w:szCs w:val="20"/>
              </w:rPr>
              <w:t>“</w:t>
            </w:r>
            <w:r>
              <w:rPr>
                <w:rFonts w:ascii="宋体" w:cs="宋体" w:hAnsi="宋体"/>
                <w:kern w:val="0"/>
                <w:sz w:val="20"/>
                <w:szCs w:val="20"/>
              </w:rPr>
              <w:t>三安全</w:t>
            </w:r>
            <w:proofErr w:type="gramStart"/>
            <w:r>
              <w:rPr>
                <w:rFonts w:ascii="宋体" w:cs="宋体" w:hAnsi="宋体"/>
                <w:kern w:val="0"/>
                <w:sz w:val="20"/>
                <w:szCs w:val="20"/>
              </w:rPr>
              <w:t>一</w:t>
            </w:r>
            <w:proofErr w:type="gramEnd"/>
            <w:r>
              <w:rPr>
                <w:rFonts w:ascii="宋体" w:cs="宋体" w:hAnsi="宋体"/>
                <w:kern w:val="0"/>
                <w:sz w:val="20"/>
                <w:szCs w:val="20"/>
              </w:rPr>
              <w:t>稳定</w:t>
            </w:r>
            <w:r>
              <w:rPr>
                <w:rFonts w:ascii="宋体" w:cs="宋体" w:hAnsi="宋体"/>
                <w:kern w:val="0"/>
                <w:sz w:val="20"/>
                <w:szCs w:val="20"/>
              </w:rPr>
              <w:t>”</w:t>
            </w:r>
          </w:p>
        </w:tc>
        <w:tc>
          <w:tcPr>
            <w:tcW w:type="dxa" w:w="688"/>
            <w:tcBorders>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11592E6B" w14:textId="77777777" w:rsidR="00C14315" w:rsidTr="00F44765">
        <w:trPr>
          <w:jc w:val="center"/>
        </w:trPr>
        <w:tc>
          <w:tcPr>
            <w:tcW w:type="dxa" w:w="769"/>
            <w:vMerge/>
            <w:tcMar>
              <w:left w:type="dxa" w:w="10"/>
              <w:right w:type="dxa" w:w="10"/>
            </w:tcMar>
            <w:vAlign w:val="center"/>
          </w:tcPr>
          <w:p w14:paraId="19F60D5D" w14:textId="77777777" w:rsidR="00C14315" w:rsidRDefault="00C14315">
            <w:pPr>
              <w:widowControl/>
              <w:jc w:val="left"/>
              <w:rPr>
                <w:rFonts w:ascii="宋体" w:cs="宋体" w:eastAsia="宋体" w:hAnsi="宋体"/>
                <w:kern w:val="0"/>
                <w:sz w:val="24"/>
                <w:szCs w:val="24"/>
              </w:rPr>
            </w:pPr>
          </w:p>
        </w:tc>
        <w:tc>
          <w:tcPr>
            <w:tcW w:type="dxa" w:w="942"/>
            <w:vMerge/>
            <w:tcMar>
              <w:left w:type="dxa" w:w="10"/>
              <w:right w:type="dxa" w:w="10"/>
            </w:tcMar>
            <w:vAlign w:val="center"/>
          </w:tcPr>
          <w:p w14:paraId="0F6B66AE" w14:textId="77777777" w:rsidR="00C14315" w:rsidRDefault="00C14315">
            <w:pPr>
              <w:widowControl/>
              <w:jc w:val="left"/>
              <w:rPr>
                <w:rFonts w:ascii="宋体" w:cs="宋体" w:eastAsia="宋体" w:hAnsi="宋体"/>
                <w:kern w:val="0"/>
                <w:sz w:val="24"/>
                <w:szCs w:val="24"/>
              </w:rPr>
            </w:pPr>
          </w:p>
        </w:tc>
        <w:tc>
          <w:tcPr>
            <w:tcW w:type="dxa" w:w="3220"/>
            <w:tcMar>
              <w:left w:type="dxa" w:w="57"/>
              <w:right w:type="dxa" w:w="57"/>
            </w:tcMar>
          </w:tcPr>
          <w:p w14:paraId="264ED60A" w14:textId="77777777" w:rsidR="00C14315" w:rsidRDefault="00F44765">
            <w:pPr>
              <w:widowControl/>
              <w:jc w:val="left"/>
              <w:rPr>
                <w:rFonts w:ascii="宋体" w:cs="宋体" w:eastAsia="宋体" w:hAnsi="宋体"/>
                <w:kern w:val="0"/>
                <w:sz w:val="24"/>
                <w:szCs w:val="24"/>
              </w:rPr>
            </w:pPr>
            <w:r>
              <w:rPr>
                <w:rFonts w:ascii="宋体" w:cs="宋体" w:eastAsia="宋体" w:hAnsi="宋体"/>
                <w:kern w:val="0"/>
                <w:sz w:val="20"/>
                <w:szCs w:val="20"/>
              </w:rPr>
              <w:t>4.</w:t>
            </w:r>
            <w:r>
              <w:rPr>
                <w:rFonts w:ascii="宋体" w:cs="宋体" w:hAnsi="宋体"/>
                <w:kern w:val="0"/>
                <w:sz w:val="20"/>
                <w:szCs w:val="20"/>
              </w:rPr>
              <w:t>保护第三方合法权益</w:t>
            </w:r>
          </w:p>
        </w:tc>
        <w:tc>
          <w:tcPr>
            <w:tcW w:type="dxa" w:w="688"/>
            <w:tcBorders>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38C4F2AA" w14:textId="77777777" w:rsidR="00C14315" w:rsidTr="00F44765">
        <w:trPr>
          <w:jc w:val="center"/>
        </w:trPr>
        <w:tc>
          <w:tcPr>
            <w:tcW w:type="dxa" w:w="769"/>
            <w:vMerge/>
            <w:tcMar>
              <w:left w:type="dxa" w:w="10"/>
              <w:right w:type="dxa" w:w="10"/>
            </w:tcMar>
            <w:vAlign w:val="center"/>
          </w:tcPr>
          <w:p w14:paraId="25566C5B" w14:textId="77777777" w:rsidR="00C14315" w:rsidRDefault="00C14315">
            <w:pPr>
              <w:widowControl/>
              <w:jc w:val="left"/>
              <w:rPr>
                <w:rFonts w:ascii="宋体" w:cs="宋体" w:eastAsia="宋体" w:hAnsi="宋体"/>
                <w:kern w:val="0"/>
                <w:sz w:val="24"/>
                <w:szCs w:val="24"/>
              </w:rPr>
            </w:pPr>
          </w:p>
        </w:tc>
        <w:tc>
          <w:tcPr>
            <w:tcW w:type="dxa" w:w="942"/>
            <w:vMerge/>
            <w:tcMar>
              <w:left w:type="dxa" w:w="10"/>
              <w:right w:type="dxa" w:w="10"/>
            </w:tcMar>
            <w:vAlign w:val="center"/>
          </w:tcPr>
          <w:p w14:paraId="7F879C59" w14:textId="77777777" w:rsidR="00C14315" w:rsidRDefault="00C14315">
            <w:pPr>
              <w:widowControl/>
              <w:jc w:val="left"/>
              <w:rPr>
                <w:rFonts w:ascii="宋体" w:cs="宋体" w:eastAsia="宋体" w:hAnsi="宋体"/>
                <w:kern w:val="0"/>
                <w:sz w:val="24"/>
                <w:szCs w:val="24"/>
              </w:rPr>
            </w:pPr>
          </w:p>
        </w:tc>
        <w:tc>
          <w:tcPr>
            <w:tcW w:type="dxa" w:w="3220"/>
            <w:tcMar>
              <w:left w:type="dxa" w:w="57"/>
              <w:right w:type="dxa" w:w="57"/>
            </w:tcMar>
          </w:tcPr>
          <w:p w14:paraId="1085F281" w14:textId="77777777" w:rsidR="00C14315" w:rsidRDefault="00F44765">
            <w:pPr>
              <w:widowControl/>
              <w:jc w:val="left"/>
              <w:rPr>
                <w:rFonts w:ascii="宋体" w:cs="宋体" w:eastAsia="宋体" w:hAnsi="宋体"/>
                <w:kern w:val="0"/>
                <w:sz w:val="24"/>
                <w:szCs w:val="24"/>
              </w:rPr>
            </w:pPr>
            <w:r>
              <w:rPr>
                <w:rFonts w:ascii="宋体" w:cs="宋体" w:eastAsia="宋体" w:hAnsi="宋体"/>
                <w:kern w:val="0"/>
                <w:sz w:val="20"/>
                <w:szCs w:val="20"/>
              </w:rPr>
              <w:t>5.</w:t>
            </w:r>
            <w:r>
              <w:rPr>
                <w:rFonts w:ascii="宋体" w:cs="宋体" w:hAnsi="宋体"/>
                <w:kern w:val="0"/>
                <w:sz w:val="20"/>
                <w:szCs w:val="20"/>
              </w:rPr>
              <w:t>属于三类内部事务信息</w:t>
            </w:r>
          </w:p>
        </w:tc>
        <w:tc>
          <w:tcPr>
            <w:tcW w:type="dxa" w:w="688"/>
            <w:tcBorders>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3E7433F6" w14:textId="77777777" w:rsidR="00C14315" w:rsidTr="00F44765">
        <w:trPr>
          <w:jc w:val="center"/>
        </w:trPr>
        <w:tc>
          <w:tcPr>
            <w:tcW w:type="dxa" w:w="769"/>
            <w:vMerge/>
            <w:tcMar>
              <w:left w:type="dxa" w:w="10"/>
              <w:right w:type="dxa" w:w="10"/>
            </w:tcMar>
            <w:vAlign w:val="center"/>
          </w:tcPr>
          <w:p w14:paraId="769E31D5" w14:textId="77777777" w:rsidR="00C14315" w:rsidRDefault="00C14315">
            <w:pPr>
              <w:widowControl/>
              <w:jc w:val="left"/>
              <w:rPr>
                <w:rFonts w:ascii="宋体" w:cs="宋体" w:eastAsia="宋体" w:hAnsi="宋体"/>
                <w:kern w:val="0"/>
                <w:sz w:val="24"/>
                <w:szCs w:val="24"/>
              </w:rPr>
            </w:pPr>
          </w:p>
        </w:tc>
        <w:tc>
          <w:tcPr>
            <w:tcW w:type="dxa" w:w="942"/>
            <w:vMerge/>
            <w:tcMar>
              <w:left w:type="dxa" w:w="10"/>
              <w:right w:type="dxa" w:w="10"/>
            </w:tcMar>
            <w:vAlign w:val="center"/>
          </w:tcPr>
          <w:p w14:paraId="2DEAA806" w14:textId="77777777" w:rsidR="00C14315" w:rsidRDefault="00C14315">
            <w:pPr>
              <w:widowControl/>
              <w:jc w:val="left"/>
              <w:rPr>
                <w:rFonts w:ascii="宋体" w:cs="宋体" w:eastAsia="宋体" w:hAnsi="宋体"/>
                <w:kern w:val="0"/>
                <w:sz w:val="24"/>
                <w:szCs w:val="24"/>
              </w:rPr>
            </w:pPr>
          </w:p>
        </w:tc>
        <w:tc>
          <w:tcPr>
            <w:tcW w:type="dxa" w:w="3220"/>
            <w:tcMar>
              <w:left w:type="dxa" w:w="57"/>
              <w:right w:type="dxa" w:w="57"/>
            </w:tcMar>
          </w:tcPr>
          <w:p w14:paraId="1E3CBA89" w14:textId="77777777" w:rsidR="00C14315" w:rsidRDefault="00F44765">
            <w:pPr>
              <w:widowControl/>
              <w:jc w:val="left"/>
              <w:rPr>
                <w:rFonts w:ascii="宋体" w:cs="宋体" w:eastAsia="宋体" w:hAnsi="宋体"/>
                <w:kern w:val="0"/>
                <w:sz w:val="24"/>
                <w:szCs w:val="24"/>
              </w:rPr>
            </w:pPr>
            <w:r>
              <w:rPr>
                <w:rFonts w:ascii="宋体" w:cs="宋体" w:eastAsia="宋体" w:hAnsi="宋体"/>
                <w:kern w:val="0"/>
                <w:sz w:val="20"/>
                <w:szCs w:val="20"/>
              </w:rPr>
              <w:t>6.</w:t>
            </w:r>
            <w:r>
              <w:rPr>
                <w:rFonts w:ascii="宋体" w:cs="宋体" w:hAnsi="宋体"/>
                <w:kern w:val="0"/>
                <w:sz w:val="20"/>
                <w:szCs w:val="20"/>
              </w:rPr>
              <w:t>属于四类过程性信息</w:t>
            </w:r>
          </w:p>
        </w:tc>
        <w:tc>
          <w:tcPr>
            <w:tcW w:type="dxa" w:w="688"/>
            <w:tcBorders>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57E55B9C" w14:textId="77777777" w:rsidR="00C14315" w:rsidTr="00F44765">
        <w:trPr>
          <w:jc w:val="center"/>
        </w:trPr>
        <w:tc>
          <w:tcPr>
            <w:tcW w:type="dxa" w:w="769"/>
            <w:vMerge/>
            <w:tcMar>
              <w:left w:type="dxa" w:w="10"/>
              <w:right w:type="dxa" w:w="10"/>
            </w:tcMar>
            <w:vAlign w:val="center"/>
          </w:tcPr>
          <w:p w14:paraId="0AFA318C" w14:textId="77777777" w:rsidR="00C14315" w:rsidRDefault="00C14315">
            <w:pPr>
              <w:widowControl/>
              <w:jc w:val="left"/>
              <w:rPr>
                <w:rFonts w:ascii="宋体" w:cs="宋体" w:eastAsia="宋体" w:hAnsi="宋体"/>
                <w:kern w:val="0"/>
                <w:sz w:val="24"/>
                <w:szCs w:val="24"/>
              </w:rPr>
            </w:pPr>
          </w:p>
        </w:tc>
        <w:tc>
          <w:tcPr>
            <w:tcW w:type="dxa" w:w="942"/>
            <w:vMerge/>
            <w:tcMar>
              <w:left w:type="dxa" w:w="10"/>
              <w:right w:type="dxa" w:w="10"/>
            </w:tcMar>
            <w:vAlign w:val="center"/>
          </w:tcPr>
          <w:p w14:paraId="3B4B7EC8" w14:textId="77777777" w:rsidR="00C14315" w:rsidRDefault="00C14315">
            <w:pPr>
              <w:widowControl/>
              <w:jc w:val="left"/>
              <w:rPr>
                <w:rFonts w:ascii="宋体" w:cs="宋体" w:eastAsia="宋体" w:hAnsi="宋体"/>
                <w:kern w:val="0"/>
                <w:sz w:val="24"/>
                <w:szCs w:val="24"/>
              </w:rPr>
            </w:pPr>
          </w:p>
        </w:tc>
        <w:tc>
          <w:tcPr>
            <w:tcW w:type="dxa" w:w="3220"/>
            <w:tcMar>
              <w:left w:type="dxa" w:w="57"/>
              <w:right w:type="dxa" w:w="57"/>
            </w:tcMar>
          </w:tcPr>
          <w:p w14:paraId="5A4B9DF7" w14:textId="77777777" w:rsidR="00C14315" w:rsidRDefault="00F44765">
            <w:pPr>
              <w:widowControl/>
              <w:jc w:val="left"/>
              <w:rPr>
                <w:rFonts w:ascii="宋体" w:cs="宋体" w:eastAsia="宋体" w:hAnsi="宋体"/>
                <w:kern w:val="0"/>
                <w:sz w:val="24"/>
                <w:szCs w:val="24"/>
              </w:rPr>
            </w:pPr>
            <w:r>
              <w:rPr>
                <w:rFonts w:ascii="宋体" w:cs="宋体" w:eastAsia="宋体" w:hAnsi="宋体"/>
                <w:kern w:val="0"/>
                <w:sz w:val="20"/>
                <w:szCs w:val="20"/>
              </w:rPr>
              <w:t>7.</w:t>
            </w:r>
            <w:r>
              <w:rPr>
                <w:rFonts w:ascii="宋体" w:cs="宋体" w:hAnsi="宋体"/>
                <w:kern w:val="0"/>
                <w:sz w:val="20"/>
                <w:szCs w:val="20"/>
              </w:rPr>
              <w:t>属于行政执法案卷</w:t>
            </w:r>
          </w:p>
        </w:tc>
        <w:tc>
          <w:tcPr>
            <w:tcW w:type="dxa" w:w="688"/>
            <w:tcBorders>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6E7D0BCF" w14:textId="77777777" w:rsidR="00C14315" w:rsidTr="00F44765">
        <w:trPr>
          <w:jc w:val="center"/>
        </w:trPr>
        <w:tc>
          <w:tcPr>
            <w:tcW w:type="dxa" w:w="769"/>
            <w:vMerge/>
            <w:tcMar>
              <w:left w:type="dxa" w:w="10"/>
              <w:right w:type="dxa" w:w="10"/>
            </w:tcMar>
            <w:vAlign w:val="center"/>
          </w:tcPr>
          <w:p w14:paraId="14F86144" w14:textId="77777777" w:rsidR="00C14315" w:rsidRDefault="00C14315">
            <w:pPr>
              <w:widowControl/>
              <w:jc w:val="left"/>
              <w:rPr>
                <w:rFonts w:ascii="宋体" w:cs="宋体" w:eastAsia="宋体" w:hAnsi="宋体"/>
                <w:kern w:val="0"/>
                <w:sz w:val="24"/>
                <w:szCs w:val="24"/>
              </w:rPr>
            </w:pPr>
          </w:p>
        </w:tc>
        <w:tc>
          <w:tcPr>
            <w:tcW w:type="dxa" w:w="942"/>
            <w:vMerge/>
            <w:tcMar>
              <w:left w:type="dxa" w:w="10"/>
              <w:right w:type="dxa" w:w="10"/>
            </w:tcMar>
            <w:vAlign w:val="center"/>
          </w:tcPr>
          <w:p w14:paraId="17B82F45" w14:textId="77777777" w:rsidR="00C14315" w:rsidRDefault="00C14315">
            <w:pPr>
              <w:widowControl/>
              <w:jc w:val="left"/>
              <w:rPr>
                <w:rFonts w:ascii="宋体" w:cs="宋体" w:eastAsia="宋体" w:hAnsi="宋体"/>
                <w:kern w:val="0"/>
                <w:sz w:val="24"/>
                <w:szCs w:val="24"/>
              </w:rPr>
            </w:pPr>
          </w:p>
        </w:tc>
        <w:tc>
          <w:tcPr>
            <w:tcW w:type="dxa" w:w="3220"/>
            <w:tcMar>
              <w:left w:type="dxa" w:w="57"/>
              <w:right w:type="dxa" w:w="57"/>
            </w:tcMar>
          </w:tcPr>
          <w:p w14:paraId="0FFA1B13" w14:textId="77777777" w:rsidR="00C14315" w:rsidRDefault="00F44765">
            <w:pPr>
              <w:widowControl/>
              <w:jc w:val="left"/>
              <w:rPr>
                <w:rFonts w:ascii="宋体" w:cs="宋体" w:eastAsia="宋体" w:hAnsi="宋体"/>
                <w:kern w:val="0"/>
                <w:sz w:val="24"/>
                <w:szCs w:val="24"/>
              </w:rPr>
            </w:pPr>
            <w:r>
              <w:rPr>
                <w:rFonts w:ascii="宋体" w:cs="宋体" w:eastAsia="宋体" w:hAnsi="宋体"/>
                <w:kern w:val="0"/>
                <w:sz w:val="20"/>
                <w:szCs w:val="20"/>
              </w:rPr>
              <w:t>8.</w:t>
            </w:r>
            <w:r>
              <w:rPr>
                <w:rFonts w:ascii="宋体" w:cs="宋体" w:hAnsi="宋体"/>
                <w:kern w:val="0"/>
                <w:sz w:val="20"/>
                <w:szCs w:val="20"/>
              </w:rPr>
              <w:t>属于行政查询事项</w:t>
            </w:r>
          </w:p>
        </w:tc>
        <w:tc>
          <w:tcPr>
            <w:tcW w:type="dxa" w:w="688"/>
            <w:tcBorders>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7514194D" w14:textId="77777777" w:rsidR="00C14315" w:rsidTr="00F44765">
        <w:trPr>
          <w:jc w:val="center"/>
        </w:trPr>
        <w:tc>
          <w:tcPr>
            <w:tcW w:type="dxa" w:w="769"/>
            <w:vMerge/>
            <w:tcMar>
              <w:left w:type="dxa" w:w="10"/>
              <w:right w:type="dxa" w:w="10"/>
            </w:tcMar>
            <w:vAlign w:val="center"/>
          </w:tcPr>
          <w:p w14:paraId="4E3AECCC" w14:textId="77777777" w:rsidR="00C14315" w:rsidRDefault="00C14315">
            <w:pPr>
              <w:widowControl/>
              <w:jc w:val="left"/>
              <w:rPr>
                <w:rFonts w:ascii="宋体" w:cs="宋体" w:eastAsia="宋体" w:hAnsi="宋体"/>
                <w:kern w:val="0"/>
                <w:sz w:val="24"/>
                <w:szCs w:val="24"/>
              </w:rPr>
            </w:pPr>
          </w:p>
        </w:tc>
        <w:tc>
          <w:tcPr>
            <w:tcW w:type="dxa" w:w="942"/>
            <w:vMerge w:val="restart"/>
            <w:tcMar>
              <w:left w:type="dxa" w:w="57"/>
              <w:right w:type="dxa" w:w="57"/>
            </w:tcMar>
            <w:vAlign w:val="center"/>
          </w:tcPr>
          <w:p w14:paraId="459B3DD4" w14:textId="77777777" w:rsidR="00C14315" w:rsidRDefault="00F44765">
            <w:pPr>
              <w:widowControl/>
              <w:jc w:val="left"/>
              <w:rPr>
                <w:rFonts w:ascii="宋体" w:cs="宋体" w:eastAsia="宋体" w:hAnsi="宋体"/>
                <w:kern w:val="0"/>
                <w:sz w:val="24"/>
                <w:szCs w:val="24"/>
              </w:rPr>
            </w:pPr>
            <w:r>
              <w:rPr>
                <w:rFonts w:ascii="宋体" w:cs="宋体" w:hAnsi="宋体"/>
                <w:kern w:val="0"/>
                <w:sz w:val="20"/>
                <w:szCs w:val="20"/>
              </w:rPr>
              <w:t>（四）无法提供</w:t>
            </w:r>
          </w:p>
        </w:tc>
        <w:tc>
          <w:tcPr>
            <w:tcW w:type="dxa" w:w="3220"/>
            <w:tcMar>
              <w:left w:type="dxa" w:w="57"/>
              <w:right w:type="dxa" w:w="57"/>
            </w:tcMar>
          </w:tcPr>
          <w:p w14:paraId="6F9FC12F" w14:textId="77777777" w:rsidR="00C14315" w:rsidRDefault="00F44765">
            <w:pPr>
              <w:widowControl/>
              <w:jc w:val="left"/>
              <w:rPr>
                <w:rFonts w:ascii="宋体" w:cs="宋体" w:eastAsia="宋体" w:hAnsi="宋体"/>
                <w:kern w:val="0"/>
                <w:sz w:val="24"/>
                <w:szCs w:val="24"/>
              </w:rPr>
            </w:pPr>
            <w:r>
              <w:rPr>
                <w:rFonts w:ascii="宋体" w:cs="宋体" w:eastAsia="宋体" w:hAnsi="宋体"/>
                <w:kern w:val="0"/>
                <w:sz w:val="20"/>
                <w:szCs w:val="20"/>
              </w:rPr>
              <w:t>1.</w:t>
            </w:r>
            <w:r>
              <w:rPr>
                <w:rFonts w:ascii="宋体" w:cs="宋体" w:hAnsi="宋体"/>
                <w:kern w:val="0"/>
                <w:sz w:val="20"/>
                <w:szCs w:val="20"/>
              </w:rPr>
              <w:t>本机关不掌握相关政府信息</w:t>
            </w:r>
          </w:p>
        </w:tc>
        <w:tc>
          <w:tcPr>
            <w:tcW w:type="dxa" w:w="688"/>
            <w:tcBorders>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4F5AC7A1" w14:textId="77777777" w:rsidR="00C14315" w:rsidTr="00F44765">
        <w:trPr>
          <w:jc w:val="center"/>
        </w:trPr>
        <w:tc>
          <w:tcPr>
            <w:tcW w:type="dxa" w:w="769"/>
            <w:vMerge/>
            <w:tcMar>
              <w:left w:type="dxa" w:w="10"/>
              <w:right w:type="dxa" w:w="10"/>
            </w:tcMar>
            <w:vAlign w:val="center"/>
          </w:tcPr>
          <w:p w14:paraId="1F1B8939" w14:textId="77777777" w:rsidR="00C14315" w:rsidRDefault="00C14315">
            <w:pPr>
              <w:widowControl/>
              <w:jc w:val="left"/>
              <w:rPr>
                <w:rFonts w:ascii="宋体" w:cs="宋体" w:eastAsia="宋体" w:hAnsi="宋体"/>
                <w:kern w:val="0"/>
                <w:sz w:val="24"/>
                <w:szCs w:val="24"/>
              </w:rPr>
            </w:pPr>
          </w:p>
        </w:tc>
        <w:tc>
          <w:tcPr>
            <w:tcW w:type="dxa" w:w="942"/>
            <w:vMerge/>
            <w:tcMar>
              <w:left w:type="dxa" w:w="10"/>
              <w:right w:type="dxa" w:w="10"/>
            </w:tcMar>
            <w:vAlign w:val="center"/>
          </w:tcPr>
          <w:p w14:paraId="7E6C2473" w14:textId="77777777" w:rsidR="00C14315" w:rsidRDefault="00C14315">
            <w:pPr>
              <w:widowControl/>
              <w:jc w:val="left"/>
              <w:rPr>
                <w:rFonts w:ascii="宋体" w:cs="宋体" w:eastAsia="宋体" w:hAnsi="宋体"/>
                <w:kern w:val="0"/>
                <w:sz w:val="24"/>
                <w:szCs w:val="24"/>
              </w:rPr>
            </w:pPr>
          </w:p>
        </w:tc>
        <w:tc>
          <w:tcPr>
            <w:tcW w:type="dxa" w:w="3220"/>
            <w:tcMar>
              <w:left w:type="dxa" w:w="57"/>
              <w:right w:type="dxa" w:w="57"/>
            </w:tcMar>
          </w:tcPr>
          <w:p w14:paraId="15BF3A54" w14:textId="77777777" w:rsidR="00C14315" w:rsidRDefault="00F44765">
            <w:pPr>
              <w:widowControl/>
              <w:jc w:val="left"/>
              <w:rPr>
                <w:rFonts w:ascii="宋体" w:cs="宋体" w:eastAsia="宋体" w:hAnsi="宋体"/>
                <w:kern w:val="0"/>
                <w:sz w:val="24"/>
                <w:szCs w:val="24"/>
              </w:rPr>
            </w:pPr>
            <w:r>
              <w:rPr>
                <w:rFonts w:ascii="宋体" w:cs="宋体" w:eastAsia="宋体" w:hAnsi="宋体"/>
                <w:kern w:val="0"/>
                <w:sz w:val="20"/>
                <w:szCs w:val="20"/>
              </w:rPr>
              <w:t>2.</w:t>
            </w:r>
            <w:r>
              <w:rPr>
                <w:rFonts w:ascii="宋体" w:cs="宋体" w:hAnsi="宋体"/>
                <w:kern w:val="0"/>
                <w:sz w:val="20"/>
                <w:szCs w:val="20"/>
              </w:rPr>
              <w:t>没有现成信息需要另行制作</w:t>
            </w:r>
          </w:p>
        </w:tc>
        <w:tc>
          <w:tcPr>
            <w:tcW w:type="dxa" w:w="688"/>
            <w:tcBorders>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6563EB08" w14:textId="77777777" w:rsidR="00C14315" w:rsidTr="00F44765">
        <w:trPr>
          <w:jc w:val="center"/>
        </w:trPr>
        <w:tc>
          <w:tcPr>
            <w:tcW w:type="dxa" w:w="769"/>
            <w:vMerge/>
            <w:tcMar>
              <w:left w:type="dxa" w:w="10"/>
              <w:right w:type="dxa" w:w="10"/>
            </w:tcMar>
            <w:vAlign w:val="center"/>
          </w:tcPr>
          <w:p w14:paraId="68A9404E" w14:textId="77777777" w:rsidR="00C14315" w:rsidRDefault="00C14315">
            <w:pPr>
              <w:widowControl/>
              <w:jc w:val="left"/>
              <w:rPr>
                <w:rFonts w:ascii="宋体" w:cs="宋体" w:eastAsia="宋体" w:hAnsi="宋体"/>
                <w:kern w:val="0"/>
                <w:sz w:val="24"/>
                <w:szCs w:val="24"/>
              </w:rPr>
            </w:pPr>
          </w:p>
        </w:tc>
        <w:tc>
          <w:tcPr>
            <w:tcW w:type="dxa" w:w="942"/>
            <w:vMerge/>
            <w:tcMar>
              <w:left w:type="dxa" w:w="10"/>
              <w:right w:type="dxa" w:w="10"/>
            </w:tcMar>
            <w:vAlign w:val="center"/>
          </w:tcPr>
          <w:p w14:paraId="4014E1DA" w14:textId="77777777" w:rsidR="00C14315" w:rsidRDefault="00C14315">
            <w:pPr>
              <w:widowControl/>
              <w:jc w:val="left"/>
              <w:rPr>
                <w:rFonts w:ascii="宋体" w:cs="宋体" w:eastAsia="宋体" w:hAnsi="宋体"/>
                <w:kern w:val="0"/>
                <w:sz w:val="24"/>
                <w:szCs w:val="24"/>
              </w:rPr>
            </w:pPr>
          </w:p>
        </w:tc>
        <w:tc>
          <w:tcPr>
            <w:tcW w:type="dxa" w:w="3220"/>
            <w:tcMar>
              <w:left w:type="dxa" w:w="57"/>
              <w:right w:type="dxa" w:w="57"/>
            </w:tcMar>
          </w:tcPr>
          <w:p w14:paraId="7C294926" w14:textId="77777777" w:rsidR="00C14315" w:rsidRDefault="00F44765">
            <w:pPr>
              <w:widowControl/>
              <w:jc w:val="left"/>
              <w:rPr>
                <w:rFonts w:ascii="宋体" w:cs="宋体" w:eastAsia="宋体" w:hAnsi="宋体"/>
                <w:kern w:val="0"/>
                <w:sz w:val="24"/>
                <w:szCs w:val="24"/>
              </w:rPr>
            </w:pPr>
            <w:r>
              <w:rPr>
                <w:rFonts w:ascii="宋体" w:cs="宋体" w:eastAsia="宋体" w:hAnsi="宋体"/>
                <w:kern w:val="0"/>
                <w:sz w:val="20"/>
                <w:szCs w:val="20"/>
              </w:rPr>
              <w:t>3.</w:t>
            </w:r>
            <w:r>
              <w:rPr>
                <w:rFonts w:ascii="宋体" w:cs="宋体" w:hAnsi="宋体"/>
                <w:kern w:val="0"/>
                <w:sz w:val="20"/>
                <w:szCs w:val="20"/>
              </w:rPr>
              <w:t>补正后申请内容仍不明确</w:t>
            </w:r>
          </w:p>
        </w:tc>
        <w:tc>
          <w:tcPr>
            <w:tcW w:type="dxa" w:w="688"/>
            <w:tcBorders>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18CD8B17" w14:textId="77777777" w:rsidR="00C14315" w:rsidTr="00F44765">
        <w:trPr>
          <w:jc w:val="center"/>
        </w:trPr>
        <w:tc>
          <w:tcPr>
            <w:tcW w:type="dxa" w:w="769"/>
            <w:vMerge/>
            <w:tcMar>
              <w:left w:type="dxa" w:w="10"/>
              <w:right w:type="dxa" w:w="10"/>
            </w:tcMar>
            <w:vAlign w:val="center"/>
          </w:tcPr>
          <w:p w14:paraId="453C7928" w14:textId="77777777" w:rsidR="00C14315" w:rsidRDefault="00C14315">
            <w:pPr>
              <w:widowControl/>
              <w:jc w:val="left"/>
              <w:rPr>
                <w:rFonts w:ascii="宋体" w:cs="宋体" w:eastAsia="宋体" w:hAnsi="宋体"/>
                <w:kern w:val="0"/>
                <w:sz w:val="24"/>
                <w:szCs w:val="24"/>
              </w:rPr>
            </w:pPr>
          </w:p>
        </w:tc>
        <w:tc>
          <w:tcPr>
            <w:tcW w:type="dxa" w:w="942"/>
            <w:vMerge w:val="restart"/>
            <w:tcMar>
              <w:left w:type="dxa" w:w="57"/>
              <w:right w:type="dxa" w:w="57"/>
            </w:tcMar>
            <w:vAlign w:val="center"/>
          </w:tcPr>
          <w:p w14:paraId="3C00D8E9" w14:textId="77777777" w:rsidR="00C14315" w:rsidRDefault="00F44765">
            <w:pPr>
              <w:widowControl/>
              <w:jc w:val="left"/>
              <w:rPr>
                <w:rFonts w:ascii="宋体" w:cs="宋体" w:eastAsia="宋体" w:hAnsi="宋体"/>
                <w:kern w:val="0"/>
                <w:sz w:val="24"/>
                <w:szCs w:val="24"/>
              </w:rPr>
            </w:pPr>
            <w:r>
              <w:rPr>
                <w:rFonts w:ascii="宋体" w:cs="宋体" w:hAnsi="宋体"/>
                <w:kern w:val="0"/>
                <w:sz w:val="20"/>
                <w:szCs w:val="20"/>
              </w:rPr>
              <w:t>（五）</w:t>
            </w:r>
            <w:proofErr w:type="gramStart"/>
            <w:r>
              <w:rPr>
                <w:rFonts w:ascii="宋体" w:cs="宋体" w:hAnsi="宋体"/>
                <w:kern w:val="0"/>
                <w:sz w:val="20"/>
                <w:szCs w:val="20"/>
              </w:rPr>
              <w:t>不予处理</w:t>
            </w:r>
            <w:proofErr w:type="gramEnd"/>
          </w:p>
        </w:tc>
        <w:tc>
          <w:tcPr>
            <w:tcW w:type="dxa" w:w="3220"/>
            <w:tcMar>
              <w:left w:type="dxa" w:w="57"/>
              <w:right w:type="dxa" w:w="57"/>
            </w:tcMar>
          </w:tcPr>
          <w:p w14:paraId="078E3345" w14:textId="77777777" w:rsidR="00C14315" w:rsidRDefault="00F44765">
            <w:pPr>
              <w:widowControl/>
              <w:jc w:val="left"/>
              <w:rPr>
                <w:rFonts w:ascii="宋体" w:cs="宋体" w:eastAsia="宋体" w:hAnsi="宋体"/>
                <w:kern w:val="0"/>
                <w:sz w:val="24"/>
                <w:szCs w:val="24"/>
              </w:rPr>
            </w:pPr>
            <w:r>
              <w:rPr>
                <w:rFonts w:ascii="宋体" w:cs="宋体" w:eastAsia="宋体" w:hAnsi="宋体"/>
                <w:kern w:val="0"/>
                <w:sz w:val="20"/>
                <w:szCs w:val="20"/>
              </w:rPr>
              <w:t>1.</w:t>
            </w:r>
            <w:r>
              <w:rPr>
                <w:rFonts w:ascii="宋体" w:cs="宋体" w:hAnsi="宋体"/>
                <w:kern w:val="0"/>
                <w:sz w:val="20"/>
                <w:szCs w:val="20"/>
              </w:rPr>
              <w:t>信访举报投诉类申请</w:t>
            </w:r>
          </w:p>
        </w:tc>
        <w:tc>
          <w:tcPr>
            <w:tcW w:type="dxa" w:w="688"/>
            <w:tcBorders>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04B52ED2" w14:textId="77777777" w:rsidR="00C14315" w:rsidTr="00F44765">
        <w:trPr>
          <w:jc w:val="center"/>
        </w:trPr>
        <w:tc>
          <w:tcPr>
            <w:tcW w:type="dxa" w:w="769"/>
            <w:vMerge/>
            <w:tcMar>
              <w:left w:type="dxa" w:w="10"/>
              <w:right w:type="dxa" w:w="10"/>
            </w:tcMar>
            <w:vAlign w:val="center"/>
          </w:tcPr>
          <w:p w14:paraId="205DBF35" w14:textId="77777777" w:rsidR="00C14315" w:rsidRDefault="00C14315">
            <w:pPr>
              <w:widowControl/>
              <w:jc w:val="left"/>
              <w:rPr>
                <w:rFonts w:ascii="宋体" w:cs="宋体" w:eastAsia="宋体" w:hAnsi="宋体"/>
                <w:kern w:val="0"/>
                <w:sz w:val="24"/>
                <w:szCs w:val="24"/>
              </w:rPr>
            </w:pPr>
          </w:p>
        </w:tc>
        <w:tc>
          <w:tcPr>
            <w:tcW w:type="dxa" w:w="942"/>
            <w:vMerge/>
            <w:tcMar>
              <w:left w:type="dxa" w:w="10"/>
              <w:right w:type="dxa" w:w="10"/>
            </w:tcMar>
            <w:vAlign w:val="center"/>
          </w:tcPr>
          <w:p w14:paraId="477D2387" w14:textId="77777777" w:rsidR="00C14315" w:rsidRDefault="00C14315">
            <w:pPr>
              <w:widowControl/>
              <w:jc w:val="left"/>
              <w:rPr>
                <w:rFonts w:ascii="宋体" w:cs="宋体" w:eastAsia="宋体" w:hAnsi="宋体"/>
                <w:kern w:val="0"/>
                <w:sz w:val="24"/>
                <w:szCs w:val="24"/>
              </w:rPr>
            </w:pPr>
          </w:p>
        </w:tc>
        <w:tc>
          <w:tcPr>
            <w:tcW w:type="dxa" w:w="3220"/>
            <w:tcMar>
              <w:left w:type="dxa" w:w="57"/>
              <w:right w:type="dxa" w:w="57"/>
            </w:tcMar>
          </w:tcPr>
          <w:p w14:paraId="26C8D2A1" w14:textId="77777777" w:rsidR="00C14315" w:rsidRDefault="00F44765">
            <w:pPr>
              <w:widowControl/>
              <w:jc w:val="left"/>
              <w:rPr>
                <w:rFonts w:ascii="宋体" w:cs="宋体" w:eastAsia="宋体" w:hAnsi="宋体"/>
                <w:kern w:val="0"/>
                <w:sz w:val="24"/>
                <w:szCs w:val="24"/>
              </w:rPr>
            </w:pPr>
            <w:r>
              <w:rPr>
                <w:rFonts w:ascii="宋体" w:cs="宋体" w:eastAsia="宋体" w:hAnsi="宋体"/>
                <w:kern w:val="0"/>
                <w:sz w:val="20"/>
                <w:szCs w:val="20"/>
              </w:rPr>
              <w:t>2.</w:t>
            </w:r>
            <w:r>
              <w:rPr>
                <w:rFonts w:ascii="宋体" w:cs="宋体" w:hAnsi="宋体"/>
                <w:kern w:val="0"/>
                <w:sz w:val="20"/>
                <w:szCs w:val="20"/>
              </w:rPr>
              <w:t>重复申请</w:t>
            </w:r>
          </w:p>
        </w:tc>
        <w:tc>
          <w:tcPr>
            <w:tcW w:type="dxa" w:w="688"/>
            <w:tcBorders>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587F6436" w14:textId="77777777" w:rsidR="00C14315" w:rsidTr="00F44765">
        <w:trPr>
          <w:jc w:val="center"/>
        </w:trPr>
        <w:tc>
          <w:tcPr>
            <w:tcW w:type="dxa" w:w="769"/>
            <w:vMerge/>
            <w:tcMar>
              <w:left w:type="dxa" w:w="10"/>
              <w:right w:type="dxa" w:w="10"/>
            </w:tcMar>
            <w:vAlign w:val="center"/>
          </w:tcPr>
          <w:p w14:paraId="35D1F1A7" w14:textId="77777777" w:rsidR="00C14315" w:rsidRDefault="00C14315">
            <w:pPr>
              <w:widowControl/>
              <w:jc w:val="left"/>
              <w:rPr>
                <w:rFonts w:ascii="宋体" w:cs="宋体" w:eastAsia="宋体" w:hAnsi="宋体"/>
                <w:kern w:val="0"/>
                <w:sz w:val="24"/>
                <w:szCs w:val="24"/>
              </w:rPr>
            </w:pPr>
          </w:p>
        </w:tc>
        <w:tc>
          <w:tcPr>
            <w:tcW w:type="dxa" w:w="942"/>
            <w:vMerge/>
            <w:tcMar>
              <w:left w:type="dxa" w:w="10"/>
              <w:right w:type="dxa" w:w="10"/>
            </w:tcMar>
            <w:vAlign w:val="center"/>
          </w:tcPr>
          <w:p w14:paraId="52305275" w14:textId="77777777" w:rsidR="00C14315" w:rsidRDefault="00C14315">
            <w:pPr>
              <w:widowControl/>
              <w:jc w:val="left"/>
              <w:rPr>
                <w:rFonts w:ascii="宋体" w:cs="宋体" w:eastAsia="宋体" w:hAnsi="宋体"/>
                <w:kern w:val="0"/>
                <w:sz w:val="24"/>
                <w:szCs w:val="24"/>
              </w:rPr>
            </w:pPr>
          </w:p>
        </w:tc>
        <w:tc>
          <w:tcPr>
            <w:tcW w:type="dxa" w:w="3220"/>
            <w:tcMar>
              <w:left w:type="dxa" w:w="57"/>
              <w:right w:type="dxa" w:w="57"/>
            </w:tcMar>
          </w:tcPr>
          <w:p w14:paraId="22D83496" w14:textId="77777777" w:rsidR="00C14315" w:rsidRDefault="00F44765">
            <w:pPr>
              <w:widowControl/>
              <w:jc w:val="left"/>
              <w:rPr>
                <w:rFonts w:ascii="宋体" w:cs="宋体" w:eastAsia="宋体" w:hAnsi="宋体"/>
                <w:kern w:val="0"/>
                <w:sz w:val="24"/>
                <w:szCs w:val="24"/>
              </w:rPr>
            </w:pPr>
            <w:r>
              <w:rPr>
                <w:rFonts w:ascii="宋体" w:cs="宋体" w:eastAsia="宋体" w:hAnsi="宋体"/>
                <w:kern w:val="0"/>
                <w:sz w:val="20"/>
                <w:szCs w:val="20"/>
              </w:rPr>
              <w:t>3.</w:t>
            </w:r>
            <w:r>
              <w:rPr>
                <w:rFonts w:ascii="宋体" w:cs="宋体" w:hAnsi="宋体"/>
                <w:kern w:val="0"/>
                <w:sz w:val="20"/>
                <w:szCs w:val="20"/>
              </w:rPr>
              <w:t>要求提供公开出版物</w:t>
            </w:r>
          </w:p>
        </w:tc>
        <w:tc>
          <w:tcPr>
            <w:tcW w:type="dxa" w:w="688"/>
            <w:tcBorders>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2BE0354A" w14:textId="77777777" w:rsidR="00C14315" w:rsidTr="00F44765">
        <w:trPr>
          <w:jc w:val="center"/>
        </w:trPr>
        <w:tc>
          <w:tcPr>
            <w:tcW w:type="dxa" w:w="769"/>
            <w:vMerge/>
            <w:tcMar>
              <w:left w:type="dxa" w:w="10"/>
              <w:right w:type="dxa" w:w="10"/>
            </w:tcMar>
            <w:vAlign w:val="center"/>
          </w:tcPr>
          <w:p w14:paraId="2A3448E8" w14:textId="77777777" w:rsidR="00C14315" w:rsidRDefault="00C14315">
            <w:pPr>
              <w:widowControl/>
              <w:jc w:val="left"/>
              <w:rPr>
                <w:rFonts w:ascii="宋体" w:cs="宋体" w:eastAsia="宋体" w:hAnsi="宋体"/>
                <w:kern w:val="0"/>
                <w:sz w:val="24"/>
                <w:szCs w:val="24"/>
              </w:rPr>
            </w:pPr>
          </w:p>
        </w:tc>
        <w:tc>
          <w:tcPr>
            <w:tcW w:type="dxa" w:w="942"/>
            <w:vMerge/>
            <w:tcMar>
              <w:left w:type="dxa" w:w="10"/>
              <w:right w:type="dxa" w:w="10"/>
            </w:tcMar>
            <w:vAlign w:val="center"/>
          </w:tcPr>
          <w:p w14:paraId="32DDA53A" w14:textId="77777777" w:rsidR="00C14315" w:rsidRDefault="00C14315">
            <w:pPr>
              <w:widowControl/>
              <w:jc w:val="left"/>
              <w:rPr>
                <w:rFonts w:ascii="宋体" w:cs="宋体" w:eastAsia="宋体" w:hAnsi="宋体"/>
                <w:kern w:val="0"/>
                <w:sz w:val="24"/>
                <w:szCs w:val="24"/>
              </w:rPr>
            </w:pPr>
          </w:p>
        </w:tc>
        <w:tc>
          <w:tcPr>
            <w:tcW w:type="dxa" w:w="3220"/>
            <w:tcMar>
              <w:left w:type="dxa" w:w="57"/>
              <w:right w:type="dxa" w:w="57"/>
            </w:tcMar>
          </w:tcPr>
          <w:p w14:paraId="7C187DB4" w14:textId="77777777" w:rsidR="00C14315" w:rsidRDefault="00F44765">
            <w:pPr>
              <w:widowControl/>
              <w:jc w:val="left"/>
              <w:rPr>
                <w:rFonts w:ascii="宋体" w:cs="宋体" w:eastAsia="宋体" w:hAnsi="宋体"/>
                <w:kern w:val="0"/>
                <w:sz w:val="24"/>
                <w:szCs w:val="24"/>
              </w:rPr>
            </w:pPr>
            <w:r>
              <w:rPr>
                <w:rFonts w:ascii="宋体" w:cs="宋体" w:eastAsia="宋体" w:hAnsi="宋体"/>
                <w:kern w:val="0"/>
                <w:sz w:val="20"/>
                <w:szCs w:val="20"/>
              </w:rPr>
              <w:t>4.</w:t>
            </w:r>
            <w:r>
              <w:rPr>
                <w:rFonts w:ascii="宋体" w:cs="宋体" w:hAnsi="宋体"/>
                <w:kern w:val="0"/>
                <w:sz w:val="20"/>
                <w:szCs w:val="20"/>
              </w:rPr>
              <w:t>无正当理由大量反复申请</w:t>
            </w:r>
          </w:p>
        </w:tc>
        <w:tc>
          <w:tcPr>
            <w:tcW w:type="dxa" w:w="688"/>
            <w:tcBorders>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6B8C6BEA" w14:textId="77777777" w:rsidR="00C14315" w:rsidTr="00F44765">
        <w:trPr>
          <w:trHeight w:val="779"/>
          <w:jc w:val="center"/>
        </w:trPr>
        <w:tc>
          <w:tcPr>
            <w:tcW w:type="dxa" w:w="769"/>
            <w:vMerge/>
            <w:tcMar>
              <w:left w:type="dxa" w:w="10"/>
              <w:right w:type="dxa" w:w="10"/>
            </w:tcMar>
            <w:vAlign w:val="center"/>
          </w:tcPr>
          <w:p w14:paraId="53691CBE" w14:textId="77777777" w:rsidR="00C14315" w:rsidRDefault="00C14315">
            <w:pPr>
              <w:widowControl/>
              <w:jc w:val="left"/>
              <w:rPr>
                <w:rFonts w:ascii="宋体" w:cs="宋体" w:eastAsia="宋体" w:hAnsi="宋体"/>
                <w:kern w:val="0"/>
                <w:sz w:val="24"/>
                <w:szCs w:val="24"/>
              </w:rPr>
            </w:pPr>
          </w:p>
        </w:tc>
        <w:tc>
          <w:tcPr>
            <w:tcW w:type="dxa" w:w="942"/>
            <w:vMerge/>
            <w:tcMar>
              <w:left w:type="dxa" w:w="10"/>
              <w:right w:type="dxa" w:w="10"/>
            </w:tcMar>
            <w:vAlign w:val="center"/>
          </w:tcPr>
          <w:p w14:paraId="02807C18" w14:textId="77777777" w:rsidR="00C14315" w:rsidRDefault="00C14315">
            <w:pPr>
              <w:widowControl/>
              <w:jc w:val="left"/>
              <w:rPr>
                <w:rFonts w:ascii="宋体" w:cs="宋体" w:eastAsia="宋体" w:hAnsi="宋体"/>
                <w:kern w:val="0"/>
                <w:sz w:val="24"/>
                <w:szCs w:val="24"/>
              </w:rPr>
            </w:pPr>
          </w:p>
        </w:tc>
        <w:tc>
          <w:tcPr>
            <w:tcW w:type="dxa" w:w="3220"/>
            <w:tcMar>
              <w:left w:type="dxa" w:w="57"/>
              <w:right w:type="dxa" w:w="57"/>
            </w:tcMar>
            <w:vAlign w:val="center"/>
          </w:tcPr>
          <w:p w14:paraId="16255ABF" w14:textId="77777777" w:rsidR="00C14315" w:rsidRDefault="00F44765">
            <w:pPr>
              <w:widowControl/>
              <w:rPr>
                <w:rFonts w:ascii="宋体" w:cs="宋体" w:eastAsia="宋体" w:hAnsi="宋体"/>
                <w:kern w:val="0"/>
                <w:sz w:val="24"/>
                <w:szCs w:val="24"/>
              </w:rPr>
            </w:pPr>
            <w:r>
              <w:rPr>
                <w:rFonts w:ascii="宋体" w:cs="宋体" w:eastAsia="宋体" w:hAnsi="宋体"/>
                <w:kern w:val="0"/>
                <w:sz w:val="20"/>
                <w:szCs w:val="20"/>
              </w:rPr>
              <w:t>5.</w:t>
            </w:r>
            <w:r>
              <w:rPr>
                <w:rFonts w:ascii="宋体" w:cs="宋体" w:hAnsi="宋体"/>
                <w:kern w:val="0"/>
                <w:sz w:val="20"/>
                <w:szCs w:val="20"/>
              </w:rPr>
              <w:t>要求行政机关确认或重新出具已获取信息</w:t>
            </w:r>
          </w:p>
        </w:tc>
        <w:tc>
          <w:tcPr>
            <w:tcW w:type="dxa" w:w="688"/>
            <w:tcBorders>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22FD5F6F" w14:textId="77777777" w:rsidR="00C14315" w:rsidTr="00F44765">
        <w:trPr>
          <w:jc w:val="center"/>
        </w:trPr>
        <w:tc>
          <w:tcPr>
            <w:tcW w:type="dxa" w:w="769"/>
            <w:vMerge/>
            <w:tcMar>
              <w:left w:type="dxa" w:w="10"/>
              <w:right w:type="dxa" w:w="10"/>
            </w:tcMar>
            <w:vAlign w:val="center"/>
          </w:tcPr>
          <w:p w14:paraId="0514D8CD" w14:textId="77777777" w:rsidR="00C14315" w:rsidRDefault="00C14315">
            <w:pPr>
              <w:widowControl/>
              <w:jc w:val="left"/>
              <w:rPr>
                <w:rFonts w:ascii="宋体" w:cs="宋体" w:eastAsia="宋体" w:hAnsi="宋体"/>
                <w:kern w:val="0"/>
                <w:sz w:val="24"/>
                <w:szCs w:val="24"/>
              </w:rPr>
            </w:pPr>
          </w:p>
        </w:tc>
        <w:tc>
          <w:tcPr>
            <w:tcW w:type="dxa" w:w="942"/>
            <w:vMerge w:val="restart"/>
            <w:tcMar>
              <w:left w:type="dxa" w:w="57"/>
              <w:right w:type="dxa" w:w="57"/>
            </w:tcMar>
            <w:vAlign w:val="center"/>
          </w:tcPr>
          <w:p w14:paraId="0BCDD1D2" w14:textId="77777777" w:rsidR="00C14315" w:rsidRDefault="00F44765">
            <w:pPr>
              <w:widowControl/>
              <w:jc w:val="left"/>
              <w:rPr>
                <w:rFonts w:ascii="宋体" w:cs="宋体" w:eastAsia="宋体" w:hAnsi="宋体"/>
                <w:kern w:val="0"/>
                <w:sz w:val="24"/>
                <w:szCs w:val="24"/>
              </w:rPr>
            </w:pPr>
            <w:r>
              <w:rPr>
                <w:rFonts w:ascii="宋体" w:cs="宋体" w:hAnsi="宋体"/>
                <w:kern w:val="0"/>
                <w:sz w:val="20"/>
                <w:szCs w:val="20"/>
              </w:rPr>
              <w:t>（六）其他处理</w:t>
            </w:r>
          </w:p>
        </w:tc>
        <w:tc>
          <w:tcPr>
            <w:tcW w:type="dxa" w:w="3220"/>
            <w:tcMar>
              <w:left w:type="dxa" w:w="57"/>
              <w:right w:type="dxa" w:w="57"/>
            </w:tcMar>
            <w:vAlign w:val="center"/>
          </w:tcPr>
          <w:p w14:paraId="71F7123E" w14:textId="77777777" w:rsidR="00C14315" w:rsidRDefault="00F44765">
            <w:pPr>
              <w:widowControl/>
              <w:rPr>
                <w:rFonts w:ascii="宋体" w:cs="宋体" w:eastAsia="宋体" w:hAnsi="宋体"/>
                <w:kern w:val="0"/>
                <w:sz w:val="24"/>
                <w:szCs w:val="24"/>
              </w:rPr>
            </w:pPr>
            <w:r>
              <w:rPr>
                <w:rFonts w:ascii="宋体" w:cs="宋体" w:eastAsia="宋体" w:hAnsi="宋体"/>
                <w:kern w:val="0"/>
                <w:sz w:val="20"/>
                <w:szCs w:val="20"/>
              </w:rPr>
              <w:t>1.</w:t>
            </w:r>
            <w:r>
              <w:rPr>
                <w:rFonts w:ascii="宋体" w:cs="宋体" w:hAnsi="宋体"/>
                <w:kern w:val="0"/>
                <w:sz w:val="20"/>
                <w:szCs w:val="20"/>
              </w:rPr>
              <w:t>申请人无正当理由逾期</w:t>
            </w:r>
            <w:proofErr w:type="gramStart"/>
            <w:r>
              <w:rPr>
                <w:rFonts w:ascii="宋体" w:cs="宋体" w:hAnsi="宋体"/>
                <w:kern w:val="0"/>
                <w:sz w:val="20"/>
                <w:szCs w:val="20"/>
              </w:rPr>
              <w:t>不</w:t>
            </w:r>
            <w:proofErr w:type="gramEnd"/>
            <w:r>
              <w:rPr>
                <w:rFonts w:ascii="宋体" w:cs="宋体" w:hAnsi="宋体"/>
                <w:kern w:val="0"/>
                <w:sz w:val="20"/>
                <w:szCs w:val="20"/>
              </w:rPr>
              <w:t>补正、行政机关</w:t>
            </w:r>
            <w:proofErr w:type="gramStart"/>
            <w:r>
              <w:rPr>
                <w:rFonts w:ascii="宋体" w:cs="宋体" w:hAnsi="宋体"/>
                <w:kern w:val="0"/>
                <w:sz w:val="20"/>
                <w:szCs w:val="20"/>
              </w:rPr>
              <w:t>不</w:t>
            </w:r>
            <w:proofErr w:type="gramEnd"/>
            <w:r>
              <w:rPr>
                <w:rFonts w:ascii="宋体" w:cs="宋体" w:hAnsi="宋体"/>
                <w:kern w:val="0"/>
                <w:sz w:val="20"/>
                <w:szCs w:val="20"/>
              </w:rPr>
              <w:t>再处理其政府信息公开申请</w:t>
            </w:r>
          </w:p>
        </w:tc>
        <w:tc>
          <w:tcPr>
            <w:tcW w:type="dxa" w:w="688"/>
            <w:tcBorders>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612846D3" w14:textId="77777777" w:rsidR="00C14315" w:rsidTr="00F44765">
        <w:trPr>
          <w:jc w:val="center"/>
        </w:trPr>
        <w:tc>
          <w:tcPr>
            <w:tcW w:type="dxa" w:w="769"/>
            <w:vMerge/>
            <w:tcMar>
              <w:left w:type="dxa" w:w="10"/>
              <w:right w:type="dxa" w:w="10"/>
            </w:tcMar>
            <w:vAlign w:val="center"/>
          </w:tcPr>
          <w:p w14:paraId="6D42FC04" w14:textId="77777777" w:rsidR="00C14315" w:rsidRDefault="00C14315">
            <w:pPr>
              <w:widowControl/>
              <w:jc w:val="left"/>
              <w:rPr>
                <w:rFonts w:ascii="宋体" w:cs="宋体" w:eastAsia="宋体" w:hAnsi="宋体"/>
                <w:kern w:val="0"/>
                <w:sz w:val="24"/>
                <w:szCs w:val="24"/>
              </w:rPr>
            </w:pPr>
          </w:p>
        </w:tc>
        <w:tc>
          <w:tcPr>
            <w:tcW w:type="dxa" w:w="942"/>
            <w:vMerge/>
            <w:tcMar>
              <w:left w:type="dxa" w:w="10"/>
              <w:right w:type="dxa" w:w="10"/>
            </w:tcMar>
            <w:vAlign w:val="center"/>
          </w:tcPr>
          <w:p w14:paraId="3DCB055D" w14:textId="77777777" w:rsidR="00C14315" w:rsidRDefault="00C14315">
            <w:pPr>
              <w:widowControl/>
              <w:jc w:val="left"/>
              <w:rPr>
                <w:rFonts w:ascii="宋体" w:cs="宋体" w:eastAsia="宋体" w:hAnsi="宋体"/>
                <w:kern w:val="0"/>
                <w:sz w:val="24"/>
                <w:szCs w:val="24"/>
              </w:rPr>
            </w:pPr>
          </w:p>
        </w:tc>
        <w:tc>
          <w:tcPr>
            <w:tcW w:type="dxa" w:w="3220"/>
            <w:tcMar>
              <w:left w:type="dxa" w:w="57"/>
              <w:right w:type="dxa" w:w="57"/>
            </w:tcMar>
            <w:vAlign w:val="center"/>
          </w:tcPr>
          <w:p w14:paraId="30998772" w14:textId="77777777" w:rsidR="00C14315" w:rsidRDefault="00F44765">
            <w:pPr>
              <w:widowControl/>
              <w:rPr>
                <w:rFonts w:ascii="宋体" w:cs="宋体" w:eastAsia="宋体" w:hAnsi="宋体"/>
                <w:kern w:val="0"/>
                <w:sz w:val="24"/>
                <w:szCs w:val="24"/>
              </w:rPr>
            </w:pPr>
            <w:r>
              <w:rPr>
                <w:rFonts w:ascii="宋体" w:cs="宋体" w:eastAsia="宋体" w:hAnsi="宋体"/>
                <w:kern w:val="0"/>
                <w:sz w:val="20"/>
                <w:szCs w:val="20"/>
              </w:rPr>
              <w:t>2.</w:t>
            </w:r>
            <w:r>
              <w:rPr>
                <w:rFonts w:ascii="宋体" w:cs="宋体" w:hAnsi="宋体"/>
                <w:kern w:val="0"/>
                <w:sz w:val="20"/>
                <w:szCs w:val="20"/>
              </w:rPr>
              <w:t>申请人逾期未按收费通知要求缴纳费用、行政机关</w:t>
            </w:r>
            <w:proofErr w:type="gramStart"/>
            <w:r>
              <w:rPr>
                <w:rFonts w:ascii="宋体" w:cs="宋体" w:hAnsi="宋体"/>
                <w:kern w:val="0"/>
                <w:sz w:val="20"/>
                <w:szCs w:val="20"/>
              </w:rPr>
              <w:t>不</w:t>
            </w:r>
            <w:proofErr w:type="gramEnd"/>
            <w:r>
              <w:rPr>
                <w:rFonts w:ascii="宋体" w:cs="宋体" w:hAnsi="宋体"/>
                <w:kern w:val="0"/>
                <w:sz w:val="20"/>
                <w:szCs w:val="20"/>
              </w:rPr>
              <w:t>再处理其政府信息公开申请</w:t>
            </w:r>
          </w:p>
        </w:tc>
        <w:tc>
          <w:tcPr>
            <w:tcW w:type="dxa" w:w="688"/>
            <w:tcBorders>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2EFA1B61" w14:textId="77777777" w:rsidR="00C14315" w:rsidTr="00F44765">
        <w:trPr>
          <w:jc w:val="center"/>
        </w:trPr>
        <w:tc>
          <w:tcPr>
            <w:tcW w:type="dxa" w:w="769"/>
            <w:vMerge/>
            <w:tcMar>
              <w:left w:type="dxa" w:w="10"/>
              <w:right w:type="dxa" w:w="10"/>
            </w:tcMar>
            <w:vAlign w:val="center"/>
          </w:tcPr>
          <w:p w14:paraId="6131E61D" w14:textId="77777777" w:rsidR="00C14315" w:rsidRDefault="00C14315">
            <w:pPr>
              <w:widowControl/>
              <w:jc w:val="left"/>
              <w:rPr>
                <w:rFonts w:ascii="宋体" w:cs="宋体" w:eastAsia="宋体" w:hAnsi="宋体"/>
                <w:kern w:val="0"/>
                <w:sz w:val="24"/>
                <w:szCs w:val="24"/>
              </w:rPr>
            </w:pPr>
          </w:p>
        </w:tc>
        <w:tc>
          <w:tcPr>
            <w:tcW w:type="dxa" w:w="942"/>
            <w:vMerge/>
            <w:tcMar>
              <w:left w:type="dxa" w:w="10"/>
              <w:right w:type="dxa" w:w="10"/>
            </w:tcMar>
            <w:vAlign w:val="center"/>
          </w:tcPr>
          <w:p w14:paraId="5255E217" w14:textId="77777777" w:rsidR="00C14315" w:rsidRDefault="00C14315">
            <w:pPr>
              <w:widowControl/>
              <w:jc w:val="left"/>
              <w:rPr>
                <w:rFonts w:ascii="宋体" w:cs="宋体" w:eastAsia="宋体" w:hAnsi="宋体"/>
                <w:kern w:val="0"/>
                <w:sz w:val="24"/>
                <w:szCs w:val="24"/>
              </w:rPr>
            </w:pPr>
          </w:p>
        </w:tc>
        <w:tc>
          <w:tcPr>
            <w:tcW w:type="dxa" w:w="3220"/>
            <w:tcMar>
              <w:left w:type="dxa" w:w="57"/>
              <w:right w:type="dxa" w:w="57"/>
            </w:tcMar>
            <w:vAlign w:val="center"/>
          </w:tcPr>
          <w:p w14:paraId="43CF7A5A" w14:textId="77777777" w:rsidR="00C14315" w:rsidRDefault="00F44765">
            <w:pPr>
              <w:widowControl/>
              <w:jc w:val="left"/>
              <w:rPr>
                <w:rFonts w:ascii="宋体" w:cs="宋体" w:eastAsia="宋体" w:hAnsi="宋体"/>
                <w:kern w:val="0"/>
                <w:sz w:val="24"/>
                <w:szCs w:val="24"/>
              </w:rPr>
            </w:pPr>
            <w:r>
              <w:rPr>
                <w:rFonts w:ascii="宋体" w:cs="宋体" w:eastAsia="宋体" w:hAnsi="宋体"/>
                <w:kern w:val="0"/>
                <w:sz w:val="20"/>
                <w:szCs w:val="20"/>
              </w:rPr>
              <w:t>3.</w:t>
            </w:r>
            <w:r>
              <w:rPr>
                <w:rFonts w:ascii="宋体" w:cs="宋体" w:hAnsi="宋体"/>
                <w:kern w:val="0"/>
                <w:sz w:val="20"/>
                <w:szCs w:val="20"/>
              </w:rPr>
              <w:t>其他</w:t>
            </w:r>
          </w:p>
        </w:tc>
        <w:tc>
          <w:tcPr>
            <w:tcW w:type="dxa" w:w="688"/>
            <w:tcBorders>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1D27E9C6" w14:textId="77777777" w:rsidR="00C14315" w:rsidTr="00F44765">
        <w:trPr>
          <w:jc w:val="center"/>
        </w:trPr>
        <w:tc>
          <w:tcPr>
            <w:tcW w:type="dxa" w:w="769"/>
            <w:vMerge/>
            <w:tcMar>
              <w:left w:type="dxa" w:w="10"/>
              <w:right w:type="dxa" w:w="10"/>
            </w:tcMar>
            <w:vAlign w:val="center"/>
          </w:tcPr>
          <w:p w14:paraId="4BF9172D" w14:textId="77777777" w:rsidR="00C14315" w:rsidRDefault="00C14315">
            <w:pPr>
              <w:widowControl/>
              <w:jc w:val="left"/>
              <w:rPr>
                <w:rFonts w:ascii="宋体" w:cs="宋体" w:eastAsia="宋体" w:hAnsi="宋体"/>
                <w:kern w:val="0"/>
                <w:sz w:val="24"/>
                <w:szCs w:val="24"/>
              </w:rPr>
            </w:pPr>
          </w:p>
        </w:tc>
        <w:tc>
          <w:tcPr>
            <w:tcW w:type="dxa" w:w="4162"/>
            <w:gridSpan w:val="2"/>
            <w:tcMar>
              <w:left w:type="dxa" w:w="57"/>
              <w:right w:type="dxa" w:w="57"/>
            </w:tcMar>
            <w:vAlign w:val="center"/>
          </w:tcPr>
          <w:p w14:paraId="2DFB095E" w14:textId="77777777" w:rsidR="00C14315" w:rsidRDefault="00F44765">
            <w:pPr>
              <w:widowControl/>
              <w:jc w:val="left"/>
              <w:rPr>
                <w:rFonts w:ascii="宋体" w:cs="宋体" w:eastAsia="宋体" w:hAnsi="宋体"/>
                <w:kern w:val="0"/>
                <w:sz w:val="24"/>
                <w:szCs w:val="24"/>
              </w:rPr>
            </w:pPr>
            <w:r>
              <w:rPr>
                <w:rFonts w:ascii="宋体" w:cs="宋体" w:hAnsi="宋体"/>
                <w:kern w:val="0"/>
                <w:sz w:val="20"/>
                <w:szCs w:val="20"/>
              </w:rPr>
              <w:t>（七）总计</w:t>
            </w:r>
          </w:p>
        </w:tc>
        <w:tc>
          <w:tcPr>
            <w:tcW w:type="dxa" w:w="688"/>
            <w:tcBorders>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6B0A8829" w14:textId="77777777" w:rsidR="00C14315" w:rsidTr="00F44765">
        <w:trPr>
          <w:jc w:val="center"/>
        </w:trPr>
        <w:tc>
          <w:tcPr>
            <w:tcW w:type="dxa" w:w="4931"/>
            <w:gridSpan w:val="3"/>
            <w:tcMar>
              <w:left w:type="dxa" w:w="57"/>
              <w:right w:type="dxa" w:w="57"/>
            </w:tcMar>
            <w:vAlign w:val="center"/>
          </w:tcPr>
          <w:p w14:paraId="1F3FFFD6" w14:textId="77777777" w:rsidR="00C14315" w:rsidRDefault="00F44765">
            <w:pPr>
              <w:widowControl/>
              <w:jc w:val="left"/>
              <w:rPr>
                <w:rFonts w:ascii="宋体" w:cs="宋体" w:eastAsia="宋体" w:hAnsi="宋体"/>
                <w:kern w:val="0"/>
                <w:sz w:val="24"/>
                <w:szCs w:val="24"/>
              </w:rPr>
            </w:pPr>
            <w:r>
              <w:rPr>
                <w:rFonts w:ascii="宋体" w:cs="宋体" w:hAnsi="宋体"/>
                <w:kern w:val="0"/>
                <w:sz w:val="20"/>
                <w:szCs w:val="20"/>
              </w:rPr>
              <w:t>四、结转下年度继续办理</w:t>
            </w:r>
          </w:p>
        </w:tc>
        <w:tc>
          <w:tcPr>
            <w:tcW w:type="dxa" w:w="688"/>
            <w:tcBorders>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bl>
    <w:p w14:paraId="0E168276" w14:textId="77777777" w:rsidR="00C14315" w:rsidRDefault="00F44765">
      <w:pPr>
        <w:widowControl/>
        <w:ind w:firstLine="482"/>
        <w:jc w:val="left"/>
        <w:rPr>
          <w:rFonts w:ascii="宋体" w:cs="宋体" w:eastAsia="宋体" w:hAnsi="宋体"/>
          <w:b/>
          <w:bCs/>
          <w:color w:val="333333"/>
          <w:kern w:val="0"/>
          <w:sz w:val="24"/>
          <w:szCs w:val="24"/>
        </w:rPr>
      </w:pPr>
      <w:r>
        <w:br w:type="page"/>
      </w:r>
      <w:r>
        <w:rPr>
          <w:rFonts w:ascii="宋体" w:cs="宋体" w:hAnsi="宋体"/>
          <w:b/>
          <w:bCs/>
          <w:color w:val="333333"/>
          <w:kern w:val="0"/>
          <w:sz w:val="24"/>
          <w:szCs w:val="24"/>
        </w:rPr>
        <w:lastRenderedPageBreak/>
        <w:t>四、政府信息公开行政复议、行政诉讼情况</w:t>
      </w:r>
    </w:p>
    <w:p w14:paraId="10979C32" w14:textId="77777777" w:rsidR="00C14315" w:rsidRDefault="00C14315">
      <w:pPr>
        <w:widowControl/>
        <w:shd w:color="auto" w:fill="FFFFFF" w:val="clear"/>
        <w:ind w:firstLine="480"/>
        <w:rPr>
          <w:rFonts w:ascii="宋体" w:cs="宋体" w:eastAsia="宋体" w:hAnsi="宋体"/>
          <w:b/>
          <w:bCs/>
          <w:color w:val="333333"/>
          <w:kern w:val="0"/>
          <w:sz w:val="24"/>
          <w:szCs w:val="24"/>
        </w:rPr>
      </w:pPr>
    </w:p>
    <w:tbl>
      <w:tblPr>
        <w:tblW w:type="dxa" w:w="9748"/>
        <w:jc w:val="center"/>
        <w:tblLayout w:type="fixed"/>
        <w:tblLook w:firstColumn="1" w:firstRow="1" w:lastColumn="0" w:lastRow="0" w:noHBand="0" w:noVBand="1" w:val="04A0"/>
      </w:tblPr>
      <w:tblGrid>
        <w:gridCol w:w="650"/>
        <w:gridCol w:w="650"/>
        <w:gridCol w:w="649"/>
        <w:gridCol w:w="650"/>
        <w:gridCol w:w="650"/>
        <w:gridCol w:w="650"/>
        <w:gridCol w:w="650"/>
        <w:gridCol w:w="649"/>
        <w:gridCol w:w="650"/>
        <w:gridCol w:w="650"/>
        <w:gridCol w:w="650"/>
        <w:gridCol w:w="650"/>
        <w:gridCol w:w="650"/>
        <w:gridCol w:w="650"/>
        <w:gridCol w:w="650"/>
      </w:tblGrid>
      <w:tr w14:paraId="113768EB" w14:textId="77777777" w:rsidR="00C14315">
        <w:trPr>
          <w:jc w:val="center"/>
        </w:trPr>
        <w:tc>
          <w:tcPr>
            <w:tcW w:type="dxa" w:w="3249"/>
            <w:gridSpan w:val="5"/>
            <w:tcBorders>
              <w:top w:color="000000" w:space="0" w:sz="8" w:val="single"/>
              <w:left w:color="000000" w:space="0" w:sz="8" w:val="single"/>
              <w:bottom w:color="000000" w:space="0" w:sz="8" w:val="single"/>
              <w:right w:color="000000" w:space="0" w:sz="8" w:val="single"/>
            </w:tcBorders>
            <w:vAlign w:val="center"/>
          </w:tcPr>
          <w:p w14:paraId="234FEDE7"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行政复议</w:t>
            </w:r>
          </w:p>
        </w:tc>
        <w:tc>
          <w:tcPr>
            <w:tcW w:type="dxa" w:w="6499"/>
            <w:gridSpan w:val="10"/>
            <w:tcBorders>
              <w:top w:color="000000" w:space="0" w:sz="8" w:val="single"/>
              <w:left w:color="000000" w:space="0" w:sz="8" w:val="single"/>
              <w:bottom w:color="000000" w:space="0" w:sz="8" w:val="single"/>
              <w:right w:color="000000" w:space="0" w:sz="8" w:val="single"/>
            </w:tcBorders>
            <w:vAlign w:val="center"/>
          </w:tcPr>
          <w:p w14:paraId="4C667230"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行政诉讼</w:t>
            </w:r>
          </w:p>
        </w:tc>
      </w:tr>
      <w:tr w14:paraId="37AE5170" w14:textId="77777777" w:rsidR="00C14315">
        <w:trPr>
          <w:jc w:val="center"/>
        </w:trPr>
        <w:tc>
          <w:tcPr>
            <w:tcW w:type="dxa" w:w="650"/>
            <w:vMerge w:val="restart"/>
            <w:tcBorders>
              <w:left w:color="000000" w:space="0" w:sz="8" w:val="single"/>
              <w:bottom w:color="000000" w:space="0" w:sz="8" w:val="single"/>
              <w:right w:color="000000" w:space="0" w:sz="8" w:val="single"/>
            </w:tcBorders>
            <w:vAlign w:val="center"/>
          </w:tcPr>
          <w:p w14:paraId="15C0ABCE"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结果维持</w:t>
            </w:r>
          </w:p>
        </w:tc>
        <w:tc>
          <w:tcPr>
            <w:tcW w:type="dxa" w:w="650"/>
            <w:vMerge w:val="restart"/>
            <w:tcBorders>
              <w:left w:color="000000" w:space="0" w:sz="8" w:val="single"/>
              <w:bottom w:color="000000" w:space="0" w:sz="8" w:val="single"/>
              <w:right w:color="000000" w:space="0" w:sz="8" w:val="single"/>
            </w:tcBorders>
            <w:vAlign w:val="center"/>
          </w:tcPr>
          <w:p w14:paraId="1B8BCCAA"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结果</w:t>
            </w:r>
            <w:r>
              <w:rPr>
                <w:rFonts w:ascii="宋体" w:cs="宋体" w:eastAsia="宋体" w:hAnsi="宋体"/>
                <w:kern w:val="0"/>
                <w:sz w:val="20"/>
                <w:szCs w:val="20"/>
              </w:rPr>
              <w:br/>
            </w:r>
            <w:r>
              <w:rPr>
                <w:rFonts w:ascii="宋体" w:cs="宋体" w:hAnsi="宋体"/>
                <w:kern w:val="0"/>
                <w:sz w:val="20"/>
                <w:szCs w:val="20"/>
              </w:rPr>
              <w:t>纠正</w:t>
            </w:r>
          </w:p>
        </w:tc>
        <w:tc>
          <w:tcPr>
            <w:tcW w:type="dxa" w:w="649"/>
            <w:vMerge w:val="restart"/>
            <w:tcBorders>
              <w:top w:color="000000" w:space="0" w:sz="8" w:val="single"/>
              <w:left w:color="000000" w:space="0" w:sz="8" w:val="single"/>
              <w:bottom w:color="000000" w:space="0" w:sz="8" w:val="single"/>
              <w:right w:color="000000" w:space="0" w:sz="8" w:val="single"/>
            </w:tcBorders>
            <w:vAlign w:val="center"/>
          </w:tcPr>
          <w:p w14:paraId="5D374C87"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其他</w:t>
            </w:r>
            <w:r>
              <w:rPr>
                <w:rFonts w:ascii="宋体" w:cs="宋体" w:eastAsia="宋体" w:hAnsi="宋体"/>
                <w:kern w:val="0"/>
                <w:sz w:val="20"/>
                <w:szCs w:val="20"/>
              </w:rPr>
              <w:br/>
            </w:r>
            <w:r>
              <w:rPr>
                <w:rFonts w:ascii="宋体" w:cs="宋体" w:hAnsi="宋体"/>
                <w:kern w:val="0"/>
                <w:sz w:val="20"/>
                <w:szCs w:val="20"/>
              </w:rPr>
              <w:t>结果</w:t>
            </w:r>
          </w:p>
        </w:tc>
        <w:tc>
          <w:tcPr>
            <w:tcW w:type="dxa" w:w="650"/>
            <w:vMerge w:val="restart"/>
            <w:tcBorders>
              <w:top w:color="000000" w:space="0" w:sz="8" w:val="single"/>
              <w:left w:color="000000" w:space="0" w:sz="8" w:val="single"/>
              <w:bottom w:color="000000" w:space="0" w:sz="8" w:val="single"/>
              <w:right w:color="000000" w:space="0" w:sz="8" w:val="single"/>
            </w:tcBorders>
            <w:vAlign w:val="center"/>
          </w:tcPr>
          <w:p w14:paraId="2D7FCEC8"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尚未</w:t>
            </w:r>
            <w:r>
              <w:rPr>
                <w:rFonts w:ascii="宋体" w:cs="宋体" w:eastAsia="宋体" w:hAnsi="宋体"/>
                <w:kern w:val="0"/>
                <w:sz w:val="20"/>
                <w:szCs w:val="20"/>
              </w:rPr>
              <w:br/>
            </w:r>
            <w:r>
              <w:rPr>
                <w:rFonts w:ascii="宋体" w:cs="宋体" w:hAnsi="宋体"/>
                <w:kern w:val="0"/>
                <w:sz w:val="20"/>
                <w:szCs w:val="20"/>
              </w:rPr>
              <w:t>审结</w:t>
            </w:r>
          </w:p>
        </w:tc>
        <w:tc>
          <w:tcPr>
            <w:tcW w:type="dxa" w:w="650"/>
            <w:vMerge w:val="restart"/>
            <w:tcBorders>
              <w:top w:color="000000" w:space="0" w:sz="8" w:val="single"/>
              <w:left w:color="000000" w:space="0" w:sz="8" w:val="single"/>
              <w:bottom w:color="000000" w:space="0" w:sz="8" w:val="single"/>
              <w:right w:color="000000" w:space="0" w:sz="8" w:val="single"/>
            </w:tcBorders>
            <w:vAlign w:val="center"/>
          </w:tcPr>
          <w:p w14:paraId="1B2C8C2D"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总计</w:t>
            </w:r>
          </w:p>
        </w:tc>
        <w:tc>
          <w:tcPr>
            <w:tcW w:type="dxa" w:w="3249"/>
            <w:gridSpan w:val="5"/>
            <w:tcBorders>
              <w:top w:color="000000" w:space="0" w:sz="8" w:val="single"/>
              <w:left w:color="000000" w:space="0" w:sz="8" w:val="single"/>
              <w:bottom w:color="000000" w:space="0" w:sz="8" w:val="single"/>
              <w:right w:color="000000" w:space="0" w:sz="8" w:val="single"/>
            </w:tcBorders>
            <w:vAlign w:val="center"/>
          </w:tcPr>
          <w:p w14:paraId="170A52B2"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未经复议直接起诉</w:t>
            </w:r>
          </w:p>
        </w:tc>
        <w:tc>
          <w:tcPr>
            <w:tcW w:type="dxa" w:w="3250"/>
            <w:gridSpan w:val="5"/>
            <w:tcBorders>
              <w:top w:color="000000" w:space="0" w:sz="8" w:val="single"/>
              <w:left w:color="000000" w:space="0" w:sz="8" w:val="single"/>
              <w:bottom w:color="000000" w:space="0" w:sz="8" w:val="single"/>
              <w:right w:color="000000" w:space="0" w:sz="8" w:val="single"/>
            </w:tcBorders>
            <w:vAlign w:val="center"/>
          </w:tcPr>
          <w:p w14:paraId="021340EC"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复议后起诉</w:t>
            </w:r>
          </w:p>
        </w:tc>
      </w:tr>
      <w:tr w14:paraId="5D10382F" w14:textId="77777777" w:rsidR="00C14315">
        <w:trPr>
          <w:jc w:val="center"/>
        </w:trPr>
        <w:tc>
          <w:tcPr>
            <w:tcW w:type="dxa" w:w="650"/>
            <w:vMerge/>
            <w:tcBorders>
              <w:left w:color="000000" w:space="0" w:sz="8" w:val="single"/>
              <w:bottom w:color="000000" w:space="0" w:sz="8" w:val="single"/>
              <w:right w:color="000000" w:space="0" w:sz="8" w:val="single"/>
            </w:tcBorders>
            <w:tcMar>
              <w:left w:type="dxa" w:w="10"/>
              <w:right w:type="dxa" w:w="10"/>
            </w:tcMar>
            <w:vAlign w:val="center"/>
          </w:tcPr>
          <w:p w14:paraId="3576F5E8" w14:textId="77777777" w:rsidR="00C14315" w:rsidRDefault="00C14315">
            <w:pPr>
              <w:widowControl/>
              <w:jc w:val="left"/>
              <w:rPr>
                <w:rFonts w:ascii="宋体" w:cs="宋体" w:eastAsia="宋体" w:hAnsi="宋体"/>
                <w:kern w:val="0"/>
                <w:sz w:val="24"/>
                <w:szCs w:val="24"/>
              </w:rPr>
            </w:pPr>
          </w:p>
        </w:tc>
        <w:tc>
          <w:tcPr>
            <w:tcW w:type="dxa" w:w="650"/>
            <w:vMerge/>
            <w:tcBorders>
              <w:left w:color="000000" w:space="0" w:sz="8" w:val="single"/>
              <w:bottom w:color="000000" w:space="0" w:sz="8" w:val="single"/>
              <w:right w:color="000000" w:space="0" w:sz="8" w:val="single"/>
            </w:tcBorders>
            <w:tcMar>
              <w:left w:type="dxa" w:w="10"/>
              <w:right w:type="dxa" w:w="10"/>
            </w:tcMar>
            <w:vAlign w:val="center"/>
          </w:tcPr>
          <w:p w14:paraId="2FC482F3" w14:textId="77777777" w:rsidR="00C14315" w:rsidRDefault="00C14315">
            <w:pPr>
              <w:widowControl/>
              <w:jc w:val="left"/>
              <w:rPr>
                <w:rFonts w:ascii="宋体" w:cs="宋体" w:eastAsia="宋体" w:hAnsi="宋体"/>
                <w:kern w:val="0"/>
                <w:sz w:val="24"/>
                <w:szCs w:val="24"/>
              </w:rPr>
            </w:pPr>
          </w:p>
        </w:tc>
        <w:tc>
          <w:tcPr>
            <w:tcW w:type="dxa" w:w="649"/>
            <w:vMerge/>
            <w:tcBorders>
              <w:top w:color="000000" w:space="0" w:sz="8" w:val="single"/>
              <w:left w:color="000000" w:space="0" w:sz="8" w:val="single"/>
              <w:bottom w:color="000000" w:space="0" w:sz="8" w:val="single"/>
              <w:right w:color="000000" w:space="0" w:sz="8" w:val="single"/>
            </w:tcBorders>
            <w:tcMar>
              <w:left w:type="dxa" w:w="10"/>
              <w:right w:type="dxa" w:w="10"/>
            </w:tcMar>
            <w:vAlign w:val="center"/>
          </w:tcPr>
          <w:p w14:paraId="20E06A90" w14:textId="77777777" w:rsidR="00C14315" w:rsidRDefault="00C14315">
            <w:pPr>
              <w:widowControl/>
              <w:jc w:val="left"/>
              <w:rPr>
                <w:rFonts w:ascii="宋体" w:cs="宋体" w:eastAsia="宋体" w:hAnsi="宋体"/>
                <w:kern w:val="0"/>
                <w:sz w:val="24"/>
                <w:szCs w:val="24"/>
              </w:rPr>
            </w:pPr>
          </w:p>
        </w:tc>
        <w:tc>
          <w:tcPr>
            <w:tcW w:type="dxa" w:w="650"/>
            <w:vMerge/>
            <w:tcBorders>
              <w:top w:color="000000" w:space="0" w:sz="8" w:val="single"/>
              <w:left w:color="000000" w:space="0" w:sz="8" w:val="single"/>
              <w:bottom w:color="000000" w:space="0" w:sz="8" w:val="single"/>
              <w:right w:color="000000" w:space="0" w:sz="8" w:val="single"/>
            </w:tcBorders>
            <w:tcMar>
              <w:left w:type="dxa" w:w="10"/>
              <w:right w:type="dxa" w:w="10"/>
            </w:tcMar>
            <w:vAlign w:val="center"/>
          </w:tcPr>
          <w:p w14:paraId="5C64D853" w14:textId="77777777" w:rsidR="00C14315" w:rsidRDefault="00C14315">
            <w:pPr>
              <w:widowControl/>
              <w:jc w:val="left"/>
              <w:rPr>
                <w:rFonts w:ascii="宋体" w:cs="宋体" w:eastAsia="宋体" w:hAnsi="宋体"/>
                <w:kern w:val="0"/>
                <w:sz w:val="24"/>
                <w:szCs w:val="24"/>
              </w:rPr>
            </w:pPr>
          </w:p>
        </w:tc>
        <w:tc>
          <w:tcPr>
            <w:tcW w:type="dxa" w:w="650"/>
            <w:vMerge/>
            <w:tcBorders>
              <w:top w:color="000000" w:space="0" w:sz="8" w:val="single"/>
              <w:left w:color="000000" w:space="0" w:sz="8" w:val="single"/>
              <w:bottom w:color="000000" w:space="0" w:sz="8" w:val="single"/>
              <w:right w:color="000000" w:space="0" w:sz="8" w:val="single"/>
            </w:tcBorders>
            <w:tcMar>
              <w:left w:type="dxa" w:w="10"/>
              <w:right w:type="dxa" w:w="10"/>
            </w:tcMar>
            <w:vAlign w:val="center"/>
          </w:tcPr>
          <w:p w14:paraId="23CBC2F8" w14:textId="77777777" w:rsidR="00C14315" w:rsidRDefault="00C14315">
            <w:pPr>
              <w:widowControl/>
              <w:jc w:val="left"/>
              <w:rPr>
                <w:rFonts w:ascii="宋体" w:cs="宋体" w:eastAsia="宋体" w:hAnsi="宋体"/>
                <w:kern w:val="0"/>
                <w:sz w:val="24"/>
                <w:szCs w:val="24"/>
              </w:rPr>
            </w:pPr>
          </w:p>
        </w:tc>
        <w:tc>
          <w:tcPr>
            <w:tcW w:type="dxa" w:w="650"/>
            <w:tcBorders>
              <w:left w:color="000000" w:space="0" w:sz="8" w:val="single"/>
              <w:bottom w:color="000000" w:space="0" w:sz="8" w:val="single"/>
              <w:right w:color="000000" w:space="0" w:sz="8" w:val="single"/>
            </w:tcBorders>
            <w:vAlign w:val="center"/>
          </w:tcPr>
          <w:p w14:paraId="5B035D43"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结果</w:t>
            </w:r>
            <w:r>
              <w:rPr>
                <w:rFonts w:ascii="宋体" w:cs="宋体" w:eastAsia="宋体" w:hAnsi="宋体"/>
                <w:kern w:val="0"/>
                <w:sz w:val="20"/>
                <w:szCs w:val="20"/>
              </w:rPr>
              <w:br/>
            </w:r>
            <w:r>
              <w:rPr>
                <w:rFonts w:ascii="宋体" w:cs="宋体" w:hAnsi="宋体"/>
                <w:kern w:val="0"/>
                <w:sz w:val="20"/>
                <w:szCs w:val="20"/>
              </w:rPr>
              <w:t>维持</w:t>
            </w:r>
          </w:p>
        </w:tc>
        <w:tc>
          <w:tcPr>
            <w:tcW w:type="dxa" w:w="650"/>
            <w:tcBorders>
              <w:left w:color="000000" w:space="0" w:sz="8" w:val="single"/>
              <w:bottom w:color="000000" w:space="0" w:sz="8" w:val="single"/>
              <w:right w:color="000000" w:space="0" w:sz="8" w:val="single"/>
            </w:tcBorders>
            <w:vAlign w:val="center"/>
          </w:tcPr>
          <w:p w14:paraId="2B1DC3E2"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结果</w:t>
            </w:r>
            <w:r>
              <w:rPr>
                <w:rFonts w:ascii="宋体" w:cs="宋体" w:eastAsia="宋体" w:hAnsi="宋体"/>
                <w:kern w:val="0"/>
                <w:sz w:val="20"/>
                <w:szCs w:val="20"/>
              </w:rPr>
              <w:br/>
            </w:r>
            <w:r>
              <w:rPr>
                <w:rFonts w:ascii="宋体" w:cs="宋体" w:hAnsi="宋体"/>
                <w:kern w:val="0"/>
                <w:sz w:val="20"/>
                <w:szCs w:val="20"/>
              </w:rPr>
              <w:t>纠正</w:t>
            </w:r>
          </w:p>
        </w:tc>
        <w:tc>
          <w:tcPr>
            <w:tcW w:type="dxa" w:w="649"/>
            <w:tcBorders>
              <w:top w:color="000000" w:space="0" w:sz="8" w:val="single"/>
              <w:left w:color="000000" w:space="0" w:sz="8" w:val="single"/>
              <w:bottom w:color="000000" w:space="0" w:sz="8" w:val="single"/>
              <w:right w:color="000000" w:space="0" w:sz="8" w:val="single"/>
            </w:tcBorders>
            <w:vAlign w:val="center"/>
          </w:tcPr>
          <w:p w14:paraId="2FF08833"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其他</w:t>
            </w:r>
            <w:r>
              <w:rPr>
                <w:rFonts w:ascii="宋体" w:cs="宋体" w:eastAsia="宋体" w:hAnsi="宋体"/>
                <w:kern w:val="0"/>
                <w:sz w:val="20"/>
                <w:szCs w:val="20"/>
              </w:rPr>
              <w:br/>
            </w:r>
            <w:r>
              <w:rPr>
                <w:rFonts w:ascii="宋体" w:cs="宋体" w:hAnsi="宋体"/>
                <w:kern w:val="0"/>
                <w:sz w:val="20"/>
                <w:szCs w:val="20"/>
              </w:rPr>
              <w:t>结果</w:t>
            </w:r>
          </w:p>
        </w:tc>
        <w:tc>
          <w:tcPr>
            <w:tcW w:type="dxa" w:w="650"/>
            <w:tcBorders>
              <w:top w:color="000000" w:space="0" w:sz="8" w:val="single"/>
              <w:left w:color="000000" w:space="0" w:sz="8" w:val="single"/>
              <w:bottom w:color="000000" w:space="0" w:sz="8" w:val="single"/>
              <w:right w:color="000000" w:space="0" w:sz="8" w:val="single"/>
            </w:tcBorders>
            <w:vAlign w:val="center"/>
          </w:tcPr>
          <w:p w14:paraId="39A5D0DD"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尚未</w:t>
            </w:r>
            <w:r>
              <w:rPr>
                <w:rFonts w:ascii="宋体" w:cs="宋体" w:eastAsia="宋体" w:hAnsi="宋体"/>
                <w:kern w:val="0"/>
                <w:sz w:val="20"/>
                <w:szCs w:val="20"/>
              </w:rPr>
              <w:br/>
            </w:r>
            <w:r>
              <w:rPr>
                <w:rFonts w:ascii="宋体" w:cs="宋体" w:hAnsi="宋体"/>
                <w:kern w:val="0"/>
                <w:sz w:val="20"/>
                <w:szCs w:val="20"/>
              </w:rPr>
              <w:t>审结</w:t>
            </w:r>
          </w:p>
        </w:tc>
        <w:tc>
          <w:tcPr>
            <w:tcW w:type="dxa" w:w="650"/>
            <w:tcBorders>
              <w:top w:color="000000" w:space="0" w:sz="8" w:val="single"/>
              <w:left w:color="000000" w:space="0" w:sz="8" w:val="single"/>
              <w:bottom w:color="000000" w:space="0" w:sz="8" w:val="single"/>
              <w:right w:color="000000" w:space="0" w:sz="8" w:val="single"/>
            </w:tcBorders>
            <w:vAlign w:val="center"/>
          </w:tcPr>
          <w:p w14:paraId="294A7AF0"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总计</w:t>
            </w:r>
          </w:p>
        </w:tc>
        <w:tc>
          <w:tcPr>
            <w:tcW w:type="dxa" w:w="650"/>
            <w:tcBorders>
              <w:top w:color="000000" w:space="0" w:sz="8" w:val="single"/>
              <w:left w:color="000000" w:space="0" w:sz="8" w:val="single"/>
              <w:bottom w:color="000000" w:space="0" w:sz="8" w:val="single"/>
              <w:right w:color="000000" w:space="0" w:sz="8" w:val="single"/>
            </w:tcBorders>
            <w:vAlign w:val="center"/>
          </w:tcPr>
          <w:p w14:paraId="295B1C0F"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结果</w:t>
            </w:r>
            <w:r>
              <w:rPr>
                <w:rFonts w:ascii="宋体" w:cs="宋体" w:eastAsia="宋体" w:hAnsi="宋体"/>
                <w:kern w:val="0"/>
                <w:sz w:val="20"/>
                <w:szCs w:val="20"/>
              </w:rPr>
              <w:br/>
            </w:r>
            <w:r>
              <w:rPr>
                <w:rFonts w:ascii="宋体" w:cs="宋体" w:hAnsi="宋体"/>
                <w:kern w:val="0"/>
                <w:sz w:val="20"/>
                <w:szCs w:val="20"/>
              </w:rPr>
              <w:t>维持</w:t>
            </w:r>
          </w:p>
        </w:tc>
        <w:tc>
          <w:tcPr>
            <w:tcW w:type="dxa" w:w="650"/>
            <w:tcBorders>
              <w:top w:color="000000" w:space="0" w:sz="8" w:val="single"/>
              <w:left w:color="000000" w:space="0" w:sz="8" w:val="single"/>
              <w:bottom w:color="000000" w:space="0" w:sz="8" w:val="single"/>
              <w:right w:color="000000" w:space="0" w:sz="8" w:val="single"/>
            </w:tcBorders>
            <w:vAlign w:val="center"/>
          </w:tcPr>
          <w:p w14:paraId="2750413E"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结果</w:t>
            </w:r>
            <w:r>
              <w:rPr>
                <w:rFonts w:ascii="宋体" w:cs="宋体" w:eastAsia="宋体" w:hAnsi="宋体"/>
                <w:kern w:val="0"/>
                <w:sz w:val="20"/>
                <w:szCs w:val="20"/>
              </w:rPr>
              <w:br/>
            </w:r>
            <w:r>
              <w:rPr>
                <w:rFonts w:ascii="宋体" w:cs="宋体" w:hAnsi="宋体"/>
                <w:kern w:val="0"/>
                <w:sz w:val="20"/>
                <w:szCs w:val="20"/>
              </w:rPr>
              <w:t>纠正</w:t>
            </w:r>
          </w:p>
        </w:tc>
        <w:tc>
          <w:tcPr>
            <w:tcW w:type="dxa" w:w="650"/>
            <w:tcBorders>
              <w:top w:color="000000" w:space="0" w:sz="8" w:val="single"/>
              <w:left w:color="000000" w:space="0" w:sz="8" w:val="single"/>
              <w:bottom w:color="000000" w:space="0" w:sz="8" w:val="single"/>
              <w:right w:color="000000" w:space="0" w:sz="8" w:val="single"/>
            </w:tcBorders>
            <w:vAlign w:val="center"/>
          </w:tcPr>
          <w:p w14:paraId="4CE3C08A"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其他</w:t>
            </w:r>
            <w:r>
              <w:rPr>
                <w:rFonts w:ascii="宋体" w:cs="宋体" w:eastAsia="宋体" w:hAnsi="宋体"/>
                <w:color w:val="000000"/>
                <w:kern w:val="0"/>
                <w:sz w:val="20"/>
                <w:szCs w:val="20"/>
              </w:rPr>
              <w:br/>
            </w:r>
            <w:r>
              <w:rPr>
                <w:rFonts w:ascii="宋体" w:cs="宋体" w:hAnsi="宋体"/>
                <w:color w:val="000000"/>
                <w:kern w:val="0"/>
                <w:sz w:val="20"/>
                <w:szCs w:val="20"/>
              </w:rPr>
              <w:t>结果</w:t>
            </w:r>
          </w:p>
        </w:tc>
        <w:tc>
          <w:tcPr>
            <w:tcW w:type="dxa" w:w="650"/>
            <w:tcBorders>
              <w:top w:color="000000" w:space="0" w:sz="8" w:val="single"/>
              <w:left w:color="000000" w:space="0" w:sz="8" w:val="single"/>
              <w:bottom w:color="000000" w:space="0" w:sz="8" w:val="single"/>
              <w:right w:color="000000" w:space="0" w:sz="8" w:val="single"/>
            </w:tcBorders>
            <w:vAlign w:val="center"/>
          </w:tcPr>
          <w:p w14:paraId="585E3FE1"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尚未</w:t>
            </w:r>
            <w:r>
              <w:rPr>
                <w:rFonts w:ascii="宋体" w:cs="宋体" w:eastAsia="宋体" w:hAnsi="宋体"/>
                <w:kern w:val="0"/>
                <w:sz w:val="20"/>
                <w:szCs w:val="20"/>
              </w:rPr>
              <w:br/>
            </w:r>
            <w:r>
              <w:rPr>
                <w:rFonts w:ascii="宋体" w:cs="宋体" w:hAnsi="宋体"/>
                <w:kern w:val="0"/>
                <w:sz w:val="20"/>
                <w:szCs w:val="20"/>
              </w:rPr>
              <w:t>审结</w:t>
            </w:r>
          </w:p>
        </w:tc>
        <w:tc>
          <w:tcPr>
            <w:tcW w:type="dxa" w:w="650"/>
            <w:tcBorders>
              <w:top w:color="000000" w:space="0" w:sz="8" w:val="single"/>
              <w:left w:color="000000" w:space="0" w:sz="8" w:val="single"/>
              <w:bottom w:color="000000" w:space="0" w:sz="8" w:val="single"/>
              <w:right w:color="000000" w:space="0" w:sz="8" w:val="single"/>
            </w:tcBorders>
            <w:vAlign w:val="center"/>
          </w:tcPr>
          <w:p w14:paraId="32C57B19"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总计</w:t>
            </w:r>
          </w:p>
        </w:tc>
      </w:tr>
      <w:tr w14:paraId="21C61D8B" w14:textId="77777777" w:rsidR="00C14315">
        <w:trPr>
          <w:trHeight w:val="672"/>
          <w:jc w:val="center"/>
        </w:trPr>
        <w:tc>
          <w:tcPr>
            <w:tcW w:type="dxa" w:w="650"/>
            <w:tcBorders>
              <w:left w:color="000000" w:space="0" w:sz="8" w:val="single"/>
              <w:bottom w:color="000000" w:space="0" w:sz="8" w:val="single"/>
              <w:right w:color="000000" w:space="0" w:sz="8" w:val="single"/>
            </w:tcBorders>
            <w:vAlign w:val="center"/>
          </w:tcPr>
          <w:p>
            <w:r>
              <w:t>0</w:t>
            </w:r>
          </w:p>
        </w:tc>
        <w:tc>
          <w:tcPr>
            <w:tcW w:type="dxa" w:w="650"/>
            <w:tcBorders>
              <w:left w:color="000000" w:space="0" w:sz="8" w:val="single"/>
              <w:bottom w:color="000000" w:space="0" w:sz="8" w:val="single"/>
              <w:right w:color="000000" w:space="0" w:sz="8" w:val="single"/>
            </w:tcBorders>
            <w:vAlign w:val="center"/>
          </w:tcPr>
          <w:p>
            <w:r>
              <w:t>0</w:t>
            </w:r>
          </w:p>
        </w:tc>
        <w:tc>
          <w:tcPr>
            <w:tcW w:type="dxa" w:w="649"/>
            <w:tcBorders>
              <w:left w:color="000000" w:space="0" w:sz="8" w:val="single"/>
              <w:bottom w:color="000000" w:space="0" w:sz="8" w:val="single"/>
              <w:right w:color="000000" w:space="0" w:sz="8" w:val="single"/>
            </w:tcBorders>
            <w:vAlign w:val="center"/>
          </w:tcPr>
          <w:p>
            <w:r>
              <w:t>0</w:t>
            </w:r>
          </w:p>
        </w:tc>
        <w:tc>
          <w:tcPr>
            <w:tcW w:type="dxa" w:w="650"/>
            <w:tcBorders>
              <w:left w:color="000000" w:space="0" w:sz="8" w:val="single"/>
              <w:bottom w:color="000000" w:space="0" w:sz="8" w:val="single"/>
              <w:right w:color="000000" w:space="0" w:sz="8" w:val="single"/>
            </w:tcBorders>
            <w:vAlign w:val="center"/>
          </w:tcPr>
          <w:p>
            <w:r>
              <w:t>0</w:t>
            </w:r>
          </w:p>
        </w:tc>
        <w:tc>
          <w:tcPr>
            <w:tcW w:type="dxa" w:w="650"/>
            <w:tcBorders>
              <w:left w:color="000000" w:space="0" w:sz="8" w:val="single"/>
              <w:bottom w:color="000000" w:space="0" w:sz="8" w:val="single"/>
              <w:right w:color="000000" w:space="0" w:sz="8" w:val="single"/>
            </w:tcBorders>
            <w:vAlign w:val="center"/>
          </w:tcPr>
          <w:p>
            <w:r>
              <w:t>0</w:t>
            </w:r>
          </w:p>
        </w:tc>
        <w:tc>
          <w:tcPr>
            <w:tcW w:type="dxa" w:w="650"/>
            <w:tcBorders>
              <w:left w:color="000000" w:space="0" w:sz="8" w:val="single"/>
              <w:bottom w:color="000000" w:space="0" w:sz="8" w:val="single"/>
              <w:right w:color="000000" w:space="0" w:sz="8" w:val="single"/>
            </w:tcBorders>
            <w:vAlign w:val="center"/>
          </w:tcPr>
          <w:p>
            <w:r>
              <w:t>0</w:t>
            </w:r>
          </w:p>
        </w:tc>
        <w:tc>
          <w:tcPr>
            <w:tcW w:type="dxa" w:w="650"/>
            <w:tcBorders>
              <w:left w:color="000000" w:space="0" w:sz="8" w:val="single"/>
              <w:bottom w:color="000000" w:space="0" w:sz="8" w:val="single"/>
              <w:right w:color="000000" w:space="0" w:sz="8" w:val="single"/>
            </w:tcBorders>
            <w:vAlign w:val="center"/>
          </w:tcPr>
          <w:p>
            <w:r>
              <w:t>0</w:t>
            </w:r>
          </w:p>
        </w:tc>
        <w:tc>
          <w:tcPr>
            <w:tcW w:type="dxa" w:w="649"/>
            <w:tcBorders>
              <w:left w:color="000000" w:space="0" w:sz="8" w:val="single"/>
              <w:bottom w:color="000000" w:space="0" w:sz="8" w:val="single"/>
              <w:right w:color="000000" w:space="0" w:sz="8" w:val="single"/>
            </w:tcBorders>
            <w:vAlign w:val="center"/>
          </w:tcPr>
          <w:p>
            <w:r>
              <w:t>0</w:t>
            </w:r>
          </w:p>
        </w:tc>
        <w:tc>
          <w:tcPr>
            <w:tcW w:type="dxa" w:w="650"/>
            <w:tcBorders>
              <w:left w:color="000000" w:space="0" w:sz="8" w:val="single"/>
              <w:bottom w:color="000000" w:space="0" w:sz="8" w:val="single"/>
              <w:right w:color="000000" w:space="0" w:sz="8" w:val="single"/>
            </w:tcBorders>
            <w:vAlign w:val="center"/>
          </w:tcPr>
          <w:p>
            <w:r>
              <w:t>0</w:t>
            </w:r>
          </w:p>
        </w:tc>
        <w:tc>
          <w:tcPr>
            <w:tcW w:type="dxa" w:w="650"/>
            <w:tcBorders>
              <w:left w:color="000000" w:space="0" w:sz="8" w:val="single"/>
              <w:bottom w:color="000000" w:space="0" w:sz="8" w:val="single"/>
              <w:right w:color="000000" w:space="0" w:sz="8" w:val="single"/>
            </w:tcBorders>
            <w:vAlign w:val="center"/>
          </w:tcPr>
          <w:p>
            <w:r>
              <w:t>0</w:t>
            </w:r>
          </w:p>
        </w:tc>
        <w:tc>
          <w:tcPr>
            <w:tcW w:type="dxa" w:w="650"/>
            <w:tcBorders>
              <w:left w:color="000000" w:space="0" w:sz="8" w:val="single"/>
              <w:bottom w:color="000000" w:space="0" w:sz="8" w:val="single"/>
              <w:right w:color="000000" w:space="0" w:sz="8" w:val="single"/>
            </w:tcBorders>
            <w:vAlign w:val="center"/>
          </w:tcPr>
          <w:p>
            <w:r>
              <w:t>0</w:t>
            </w:r>
          </w:p>
        </w:tc>
        <w:tc>
          <w:tcPr>
            <w:tcW w:type="dxa" w:w="650"/>
            <w:tcBorders>
              <w:left w:color="000000" w:space="0" w:sz="8" w:val="single"/>
              <w:bottom w:color="000000" w:space="0" w:sz="8" w:val="single"/>
              <w:right w:color="000000" w:space="0" w:sz="8" w:val="single"/>
            </w:tcBorders>
            <w:vAlign w:val="center"/>
          </w:tcPr>
          <w:p>
            <w:r>
              <w:t>0</w:t>
            </w:r>
          </w:p>
        </w:tc>
        <w:tc>
          <w:tcPr>
            <w:tcW w:type="dxa" w:w="650"/>
            <w:tcBorders>
              <w:left w:color="000000" w:space="0" w:sz="8" w:val="single"/>
              <w:bottom w:color="000000" w:space="0" w:sz="8" w:val="single"/>
              <w:right w:color="000000" w:space="0" w:sz="8" w:val="single"/>
            </w:tcBorders>
            <w:vAlign w:val="center"/>
          </w:tcPr>
          <w:p>
            <w:r>
              <w:t>0</w:t>
            </w:r>
          </w:p>
        </w:tc>
        <w:tc>
          <w:tcPr>
            <w:tcW w:type="dxa" w:w="650"/>
            <w:tcBorders>
              <w:left w:color="000000" w:space="0" w:sz="8" w:val="single"/>
              <w:bottom w:color="000000" w:space="0" w:sz="8" w:val="single"/>
              <w:right w:color="000000" w:space="0" w:sz="8" w:val="single"/>
            </w:tcBorders>
            <w:vAlign w:val="center"/>
          </w:tcPr>
          <w:p>
            <w:r>
              <w:t>0</w:t>
            </w:r>
          </w:p>
        </w:tc>
        <w:tc>
          <w:tcPr>
            <w:tcW w:type="dxa" w:w="650"/>
            <w:tcBorders>
              <w:left w:color="000000" w:space="0" w:sz="8" w:val="single"/>
              <w:bottom w:color="000000" w:space="0" w:sz="8" w:val="single"/>
              <w:right w:color="000000" w:space="0" w:sz="8" w:val="single"/>
            </w:tcBorders>
            <w:vAlign w:val="center"/>
          </w:tcPr>
          <w:p>
            <w:r>
              <w:t>0</w:t>
            </w:r>
          </w:p>
        </w:tc>
      </w:tr>
    </w:tbl>
    <w:p w14:paraId="48682354" w14:textId="77777777" w:rsidR="00C14315" w:rsidRDefault="00F44765">
      <w:pPr>
        <w:widowControl/>
        <w:jc w:val="left"/>
        <w:rPr>
          <w:rFonts w:ascii="宋体" w:cs="宋体" w:eastAsia="宋体" w:hAnsi="宋体"/>
          <w:kern w:val="0"/>
          <w:sz w:val="24"/>
          <w:szCs w:val="24"/>
        </w:rPr>
      </w:pPr>
      <w:r>
        <w:rPr>
          <w:rFonts w:ascii="宋体" w:cs="宋体" w:eastAsia="宋体" w:hAnsi="宋体"/>
          <w:color w:val="333333"/>
          <w:kern w:val="0"/>
          <w:sz w:val="24"/>
          <w:szCs w:val="24"/>
        </w:rPr>
        <w:br/>
      </w:r>
    </w:p>
    <w:p w14:paraId="5E203271" w14:textId="77777777" w:rsidR="00C14315" w:rsidRDefault="00F44765">
      <w:pPr>
        <w:widowControl/>
        <w:shd w:color="auto" w:fill="FFFFFF" w:val="clear"/>
        <w:ind w:firstLine="480"/>
        <w:rPr>
          <w:rFonts w:ascii="宋体" w:cs="宋体" w:eastAsia="宋体" w:hAnsi="宋体"/>
          <w:b/>
          <w:bCs/>
          <w:color w:val="333333"/>
          <w:kern w:val="0"/>
          <w:sz w:val="24"/>
          <w:szCs w:val="24"/>
        </w:rPr>
      </w:pPr>
      <w:r>
        <w:rPr>
          <w:rFonts w:ascii="宋体" w:cs="宋体" w:hAnsi="宋体"/>
          <w:b/>
          <w:bCs/>
          <w:color w:val="333333"/>
          <w:kern w:val="0"/>
          <w:sz w:val="24"/>
          <w:szCs w:val="24"/>
        </w:rPr>
        <w:t>五、存在的主要问题及改进情况</w:t>
      </w:r>
    </w:p>
    <w:p>
      <w:pPr>
        <w:widowControl/>
        <w:shd w:color="auto" w:fill="FFFFFF" w:val="clear"/>
        <w:ind w:firstLine="480"/>
        <w:rPr>
          <w:rFonts w:ascii="宋体" w:cs="宋体" w:eastAsia="宋体" w:hAnsi="宋体"/>
          <w:color w:val="333333"/>
          <w:kern w:val="0"/>
          <w:sz w:val="24"/>
          <w:szCs w:val="24"/>
        </w:rPr>
      </w:pPr>
      <w:r>
        <w:t>（一）存在的主要问题。</w:t>
      </w:r>
    </w:p>
    <w:p>
      <w:pPr>
        <w:widowControl/>
        <w:shd w:color="auto" w:fill="FFFFFF" w:val="clear"/>
        <w:ind w:firstLine="480"/>
        <w:rPr>
          <w:rFonts w:ascii="宋体" w:cs="宋体" w:eastAsia="宋体" w:hAnsi="宋体"/>
          <w:color w:val="333333"/>
          <w:kern w:val="0"/>
          <w:sz w:val="24"/>
          <w:szCs w:val="24"/>
        </w:rPr>
      </w:pPr>
      <w:r>
        <w:t>一是公开的形式载体需要进一步拓展，工作创新能力仍需进一步增强，信息公开渠道有限，还需要充分利用线上线下各类平台。二是公开的信息面对社会宣传力度不够，信息公开渠道有待进一步拓宽，公开信息内容的及时性有待加强，以保证人民群众及时获取最新信息。三是公开信息的质量和数量还有待进一步提升，工作人员业务能力仍需增强。</w:t>
      </w:r>
    </w:p>
    <w:p>
      <w:pPr>
        <w:widowControl/>
        <w:shd w:color="auto" w:fill="FFFFFF" w:val="clear"/>
        <w:ind w:firstLine="480"/>
        <w:rPr>
          <w:rFonts w:ascii="宋体" w:cs="宋体" w:eastAsia="宋体" w:hAnsi="宋体"/>
          <w:color w:val="333333"/>
          <w:kern w:val="0"/>
          <w:sz w:val="24"/>
          <w:szCs w:val="24"/>
        </w:rPr>
      </w:pPr>
      <w:r>
        <w:t>（二）改进情况。</w:t>
      </w:r>
    </w:p>
    <w:p>
      <w:pPr>
        <w:widowControl/>
        <w:shd w:color="auto" w:fill="FFFFFF" w:val="clear"/>
        <w:ind w:firstLine="480"/>
        <w:rPr>
          <w:rFonts w:ascii="宋体" w:cs="宋体" w:eastAsia="宋体" w:hAnsi="宋体"/>
          <w:color w:val="333333"/>
          <w:kern w:val="0"/>
          <w:sz w:val="24"/>
          <w:szCs w:val="24"/>
        </w:rPr>
      </w:pPr>
      <w:r>
        <w:t>一是拓展政府信息公开渠道，充分利用便民服务中心、图书室等场所设立政府信息公开查询点。二是进一步加强宣传培训工作。通过开展多种形式的宣传活动，丰富公开形式，促进政府信息公开工作的深入开展，不断提高公众对政府信息公开的知晓率和参与度。三是提升信息公开的质量和数量，加强对工作人员的业务培训，确保公开内容的及时性、全面性以及公开形式的便民性等，真正做好信息公开工作。</w:t>
      </w:r>
    </w:p>
    <w:p w14:paraId="5EBBDA24" w14:textId="77777777" w:rsidR="00C14315" w:rsidRDefault="00C14315">
      <w:pPr>
        <w:widowControl/>
        <w:shd w:color="auto" w:fill="FFFFFF" w:val="clear"/>
        <w:ind w:firstLine="480"/>
        <w:rPr>
          <w:rFonts w:ascii="宋体" w:cs="宋体" w:eastAsia="宋体" w:hAnsi="宋体"/>
          <w:color w:val="333333"/>
          <w:kern w:val="0"/>
          <w:sz w:val="24"/>
          <w:szCs w:val="24"/>
        </w:rPr>
      </w:pPr>
    </w:p>
    <w:p w14:paraId="67AC7663" w14:textId="77777777" w:rsidR="00C14315" w:rsidRDefault="00F44765">
      <w:pPr>
        <w:widowControl/>
        <w:shd w:color="auto" w:fill="FFFFFF" w:val="clear"/>
        <w:ind w:firstLine="480"/>
        <w:rPr>
          <w:rFonts w:ascii="宋体" w:cs="宋体" w:eastAsia="宋体" w:hAnsi="宋体"/>
          <w:b/>
          <w:bCs/>
          <w:color w:val="333333"/>
          <w:kern w:val="0"/>
          <w:sz w:val="24"/>
          <w:szCs w:val="24"/>
        </w:rPr>
      </w:pPr>
      <w:r>
        <w:rPr>
          <w:rFonts w:ascii="宋体" w:cs="宋体" w:hAnsi="宋体"/>
          <w:b/>
          <w:bCs/>
          <w:color w:val="333333"/>
          <w:kern w:val="0"/>
          <w:sz w:val="24"/>
          <w:szCs w:val="24"/>
        </w:rPr>
        <w:t>六、其他需要报告的事项</w:t>
      </w:r>
    </w:p>
    <w:p>
      <w:pPr>
        <w:widowControl/>
        <w:shd w:color="auto" w:fill="FFFFFF" w:val="clear"/>
        <w:ind w:firstLine="480"/>
        <w:jc w:val="left"/>
        <w:rPr>
          <w:rFonts w:ascii="宋体" w:cs="宋体" w:eastAsia="宋体" w:hAnsi="宋体"/>
          <w:color w:val="333333"/>
          <w:kern w:val="0"/>
          <w:sz w:val="24"/>
          <w:szCs w:val="24"/>
        </w:rPr>
      </w:pPr>
      <w:r>
        <w:t>2024年度信息公开申请未向申请人收取任何费用。</w:t>
      </w:r>
    </w:p>
    <w:sectPr w:rsidR="00C14315" w:rsidSect="00F40211">
      <w:pgSz w:h="16838" w:w="11906"/>
      <w:pgMar w:bottom="1440" w:footer="0" w:gutter="0" w:header="0" w:left="1701" w:right="1701" w:top="1440"/>
      <w:cols w:space="720"/>
      <w:formProt w:val="0"/>
      <w:docGrid w:charSpace="6143" w:linePitch="312" w:type="line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86"/>
    <w:family w:val="swiss"/>
    <w:pitch w:val="variable"/>
    <w:sig w:usb0="E0000AFF" w:usb1="500078FF" w:usb2="00000021" w:usb3="00000000" w:csb0="000001BF" w:csb1="00000000"/>
  </w:font>
  <w:font w:name="微软雅黑">
    <w:panose1 w:val="020B0503020204020204"/>
    <w:charset w:val="86"/>
    <w:family w:val="roman"/>
    <w:notTrueType/>
    <w:pitch w:val="default"/>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zoom w:percent="150"/>
  <w:bordersDoNotSurroundHeader/>
  <w:bordersDoNotSurroundFooter/>
  <w:proofState w:grammar="clean" w:spelling="clean"/>
  <w:defaultTabStop w:val="420"/>
  <w:autoHyphenation/>
  <w:characterSpacingControl w:val="doNotCompress"/>
  <w:compat>
    <w:doNotExpandShiftReturn/>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14315"/>
    <w:rsid w:val="00C14315"/>
    <w:rsid w:val="00F40211"/>
    <w:rsid w:val="00F44765"/>
  </w:rsids>
  <m:mathPr>
    <m:mathFont m:val="Cambria Math"/>
    <m:brkBin m:val="before"/>
    <m:brkBinSub m:val="--"/>
    <m:smallFrac m:val="0"/>
    <m:dispDef/>
    <m:lMargin m:val="0"/>
    <m:rMargin m:val="0"/>
    <m:defJc m:val="centerGroup"/>
    <m:wrapIndent m:val="1440"/>
    <m:intLim m:val="subSup"/>
    <m:naryLim m:val="undOvr"/>
  </m:mathPr>
  <w:themeFontLang w:bidi="" w:eastAsia="zh-CN"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1B36E6FF"/>
  <w15:docId w15:val="{36231B8A-2915-4805-AEEA-B963C5252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heme="minorHAnsi" w:cstheme="minorBidi" w:eastAsiaTheme="minorEastAsia" w:hAnsiTheme="minorHAnsi"/>
        <w:kern w:val="2"/>
        <w:sz w:val="21"/>
        <w:szCs w:val="22"/>
        <w:lang w:bidi="ar-SA" w:eastAsia="zh-CN" w:val="en-US"/>
      </w:rPr>
    </w:rPrDefault>
    <w:pPrDefault>
      <w:pPr>
        <w:suppressAutoHyphens/>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a" w:type="paragraph">
    <w:name w:val="Normal"/>
    <w:qFormat/>
    <w:pPr>
      <w:widowControl w:val="0"/>
      <w:jc w:val="both"/>
    </w:pPr>
  </w:style>
  <w:style w:default="1" w:styleId="a0" w:type="character">
    <w:name w:val="Default Paragraph Font"/>
    <w:uiPriority w:val="1"/>
    <w:semiHidden/>
    <w:unhideWhenUsed/>
  </w:style>
  <w:style w:default="1" w:styleId="a1" w:type="table">
    <w:name w:val="Normal Table"/>
    <w:uiPriority w:val="99"/>
    <w:semiHidden/>
    <w:unhideWhenUsed/>
    <w:tblPr>
      <w:tblInd w:type="dxa" w:w="0"/>
      <w:tblCellMar>
        <w:top w:type="dxa" w:w="0"/>
        <w:left w:type="dxa" w:w="108"/>
        <w:bottom w:type="dxa" w:w="0"/>
        <w:right w:type="dxa" w:w="108"/>
      </w:tblCellMar>
    </w:tblPr>
  </w:style>
  <w:style w:default="1" w:styleId="a2" w:type="numbering">
    <w:name w:val="No List"/>
    <w:uiPriority w:val="99"/>
    <w:semiHidden/>
    <w:unhideWhenUsed/>
  </w:style>
  <w:style w:customStyle="1" w:styleId="a3" w:type="paragraph">
    <w:name w:val="标题样式"/>
    <w:basedOn w:val="a"/>
    <w:next w:val="a4"/>
    <w:qFormat/>
    <w:pPr>
      <w:keepNext/>
      <w:spacing w:after="120" w:before="240"/>
    </w:pPr>
    <w:rPr>
      <w:rFonts w:ascii="Liberation Sans" w:cs="Arial" w:eastAsia="微软雅黑" w:hAnsi="Liberation Sans"/>
      <w:sz w:val="28"/>
      <w:szCs w:val="28"/>
    </w:rPr>
  </w:style>
  <w:style w:styleId="a4" w:type="paragraph">
    <w:name w:val="Body Text"/>
    <w:basedOn w:val="a"/>
    <w:pPr>
      <w:spacing w:after="140" w:line="276" w:lineRule="auto"/>
    </w:pPr>
  </w:style>
  <w:style w:styleId="a5" w:type="paragraph">
    <w:name w:val="List"/>
    <w:basedOn w:val="a4"/>
    <w:rPr>
      <w:rFonts w:cs="Arial"/>
    </w:rPr>
  </w:style>
  <w:style w:styleId="a6" w:type="paragraph">
    <w:name w:val="caption"/>
    <w:basedOn w:val="a"/>
    <w:qFormat/>
    <w:pPr>
      <w:suppressLineNumbers/>
      <w:spacing w:after="120" w:before="120"/>
    </w:pPr>
    <w:rPr>
      <w:rFonts w:cs="Arial"/>
      <w:i/>
      <w:iCs/>
      <w:sz w:val="24"/>
      <w:szCs w:val="24"/>
    </w:rPr>
  </w:style>
  <w:style w:customStyle="1" w:styleId="a7" w:type="paragraph">
    <w:name w:val="索引"/>
    <w:basedOn w:val="a"/>
    <w:qFormat/>
    <w:pPr>
      <w:suppressLineNumbers/>
    </w:pPr>
    <w:rPr>
      <w:rFonts w:cs="Arial"/>
    </w:rPr>
  </w:style>
  <w:style w:styleId="a8" w:type="paragraph">
    <w:name w:val="Normal (Web)"/>
    <w:basedOn w:val="a"/>
    <w:uiPriority w:val="99"/>
    <w:semiHidden/>
    <w:unhideWhenUsed/>
    <w:qFormat/>
    <w:rsid w:val="008E1CAD"/>
    <w:pPr>
      <w:widowControl/>
      <w:spacing w:afterAutospacing="1" w:beforeAutospacing="1"/>
      <w:jc w:val="left"/>
    </w:pPr>
    <w:rPr>
      <w:rFonts w:ascii="宋体" w:cs="宋体" w:eastAsia="宋体" w:hAnsi="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
<Relationship Id="rId1" Target="styles.xml" Type="http://schemas.openxmlformats.org/officeDocument/2006/relationships/styles"/>
<Relationship Id="rId2" Target="settings.xml" Type="http://schemas.openxmlformats.org/officeDocument/2006/relationships/settings"/>
<Relationship Id="rId3" Target="webSettings.xml" Type="http://schemas.openxmlformats.org/officeDocument/2006/relationships/webSettings"/>
<Relationship Id="rId4" Target="fontTable.xml" Type="http://schemas.openxmlformats.org/officeDocument/2006/relationships/fontTable"/>
<Relationship Id="rId5" Target="theme/theme1.xml" Type="http://schemas.openxmlformats.org/officeDocument/2006/relationships/theme"/>
</Relationships>

</file>

<file path=word/theme/theme1.xml><?xml version="1.0" encoding="utf-8"?>
<a:theme xmlns:a="http://schemas.openxmlformats.org/drawingml/2006/main" name="Office 主题​​">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3</Pages>
  <Words>209</Words>
  <Characters>1193</Characters>
  <Application>Microsoft Office Word</Application>
  <DocSecurity>0</DocSecurity>
  <Lines>9</Lines>
  <Paragraphs>2</Paragraphs>
  <ScaleCrop>false</ScaleCrop>
  <Company>China</Company>
  <LinksUpToDate>false</LinksUpToDate>
  <CharactersWithSpaces>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2021-10-21T05:34:00Z</dcterms:created>
  <dc:creator>IdeaBank</dc:creator>
  <dc:language>zh-CN</dc:language>
  <cp:lastModifiedBy>志成 闫</cp:lastModifiedBy>
  <dcterms:modified xsi:type="dcterms:W3CDTF">2024-01-24T01:46:00Z</dcterms:modified>
  <cp:revision>28</cp:revision>
</cp:coreProperties>
</file>