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9EC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eastAsia="zh-CN"/>
        </w:rPr>
      </w:pPr>
      <w:bookmarkStart w:id="0" w:name="CJbfy_done"/>
      <w:r>
        <w:rPr>
          <w:rFonts w:hint="default" w:ascii="Times New Roman" w:hAnsi="Times New Roman" w:eastAsia="方正小标宋简体" w:cs="Times New Roman"/>
          <w:color w:val="000000"/>
          <w:sz w:val="44"/>
          <w:szCs w:val="44"/>
        </w:rPr>
        <w:t>获嘉县人民</w:t>
      </w:r>
      <w:bookmarkEnd w:id="0"/>
      <w:r>
        <w:rPr>
          <w:rFonts w:hint="default" w:ascii="Times New Roman" w:hAnsi="Times New Roman" w:eastAsia="方正小标宋简体" w:cs="Times New Roman"/>
          <w:color w:val="000000"/>
          <w:sz w:val="44"/>
          <w:szCs w:val="44"/>
          <w:lang w:eastAsia="zh-CN"/>
        </w:rPr>
        <w:t>政府</w:t>
      </w:r>
    </w:p>
    <w:p w14:paraId="485E6A6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lang w:eastAsia="zh-CN"/>
        </w:rPr>
        <w:t>行政复议</w:t>
      </w:r>
      <w:r>
        <w:rPr>
          <w:rFonts w:hint="default" w:ascii="Times New Roman" w:hAnsi="Times New Roman" w:eastAsia="方正小标宋简体" w:cs="Times New Roman"/>
          <w:color w:val="000000" w:themeColor="text1"/>
          <w:sz w:val="44"/>
          <w:szCs w:val="44"/>
        </w:rPr>
        <w:t>送达地址确认书</w:t>
      </w:r>
    </w:p>
    <w:p w14:paraId="63EBC7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rPr>
      </w:pPr>
    </w:p>
    <w:tbl>
      <w:tblPr>
        <w:tblStyle w:val="8"/>
        <w:tblpPr w:leftFromText="181" w:rightFromText="181" w:vertAnchor="text" w:tblpXSpec="center" w:tblpY="1"/>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974"/>
        <w:gridCol w:w="1843"/>
        <w:gridCol w:w="2268"/>
        <w:gridCol w:w="1909"/>
      </w:tblGrid>
      <w:tr w14:paraId="2EB1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3" w:type="dxa"/>
            <w:vAlign w:val="center"/>
          </w:tcPr>
          <w:p w14:paraId="47B3FAC3">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案号</w:t>
            </w:r>
          </w:p>
        </w:tc>
        <w:tc>
          <w:tcPr>
            <w:tcW w:w="7994" w:type="dxa"/>
            <w:gridSpan w:val="4"/>
            <w:vAlign w:val="center"/>
          </w:tcPr>
          <w:p w14:paraId="5F573CB3">
            <w:pPr>
              <w:ind w:hanging="1"/>
              <w:jc w:val="both"/>
              <w:rPr>
                <w:rFonts w:hint="default" w:ascii="Times New Roman" w:hAnsi="Times New Roman" w:cs="Times New Roman" w:eastAsiaTheme="minorEastAsia"/>
                <w:lang w:eastAsia="zh-CN"/>
              </w:rPr>
            </w:pPr>
          </w:p>
        </w:tc>
      </w:tr>
      <w:tr w14:paraId="082C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3" w:type="dxa"/>
            <w:vAlign w:val="center"/>
          </w:tcPr>
          <w:p w14:paraId="5EF2DDDD">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案由</w:t>
            </w:r>
          </w:p>
        </w:tc>
        <w:tc>
          <w:tcPr>
            <w:tcW w:w="7994" w:type="dxa"/>
            <w:gridSpan w:val="4"/>
            <w:vAlign w:val="center"/>
          </w:tcPr>
          <w:p w14:paraId="66C5B5CB">
            <w:pPr>
              <w:ind w:hanging="1"/>
              <w:jc w:val="center"/>
              <w:rPr>
                <w:rFonts w:hint="default" w:ascii="Times New Roman" w:hAnsi="Times New Roman" w:cs="Times New Roman"/>
              </w:rPr>
            </w:pPr>
            <w:bookmarkStart w:id="1" w:name="CLaay"/>
            <w:r>
              <w:rPr>
                <w:rFonts w:hint="default" w:ascii="Times New Roman" w:hAnsi="Times New Roman" w:eastAsia="仿宋" w:cs="Times New Roman"/>
                <w:color w:val="000000"/>
                <w:sz w:val="24"/>
              </w:rPr>
              <w:t xml:space="preserve">             </w:t>
            </w:r>
            <w:bookmarkEnd w:id="1"/>
          </w:p>
        </w:tc>
      </w:tr>
      <w:tr w14:paraId="67D0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3" w:type="dxa"/>
            <w:vMerge w:val="restart"/>
            <w:vAlign w:val="center"/>
          </w:tcPr>
          <w:p w14:paraId="4E542E57">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送达</w:t>
            </w:r>
          </w:p>
          <w:p w14:paraId="307AE7AA">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地址</w:t>
            </w:r>
          </w:p>
          <w:p w14:paraId="723F8F08">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及方</w:t>
            </w:r>
          </w:p>
          <w:p w14:paraId="520B3188">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式</w:t>
            </w:r>
          </w:p>
        </w:tc>
        <w:tc>
          <w:tcPr>
            <w:tcW w:w="1974" w:type="dxa"/>
            <w:vAlign w:val="center"/>
          </w:tcPr>
          <w:p w14:paraId="2449E68D">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指定签收人</w:t>
            </w:r>
          </w:p>
        </w:tc>
        <w:tc>
          <w:tcPr>
            <w:tcW w:w="6020" w:type="dxa"/>
            <w:gridSpan w:val="3"/>
            <w:vAlign w:val="center"/>
          </w:tcPr>
          <w:p w14:paraId="56032AC2">
            <w:pPr>
              <w:jc w:val="center"/>
              <w:rPr>
                <w:rFonts w:hint="default" w:ascii="Times New Roman" w:hAnsi="Times New Roman" w:eastAsia="仿宋" w:cs="Times New Roman"/>
                <w:color w:val="000000" w:themeColor="text1"/>
                <w:sz w:val="24"/>
              </w:rPr>
            </w:pPr>
          </w:p>
        </w:tc>
      </w:tr>
      <w:tr w14:paraId="136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03" w:type="dxa"/>
            <w:vMerge w:val="continue"/>
            <w:vAlign w:val="center"/>
          </w:tcPr>
          <w:p w14:paraId="2C5D9438">
            <w:pPr>
              <w:jc w:val="center"/>
              <w:rPr>
                <w:rFonts w:hint="default" w:ascii="Times New Roman" w:hAnsi="Times New Roman" w:eastAsia="仿宋" w:cs="Times New Roman"/>
                <w:b/>
                <w:color w:val="000000" w:themeColor="text1"/>
                <w:sz w:val="24"/>
              </w:rPr>
            </w:pPr>
          </w:p>
        </w:tc>
        <w:tc>
          <w:tcPr>
            <w:tcW w:w="1974" w:type="dxa"/>
            <w:vAlign w:val="center"/>
          </w:tcPr>
          <w:p w14:paraId="017BE64C">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证件类型</w:t>
            </w:r>
          </w:p>
        </w:tc>
        <w:tc>
          <w:tcPr>
            <w:tcW w:w="1843" w:type="dxa"/>
            <w:vAlign w:val="center"/>
          </w:tcPr>
          <w:p w14:paraId="4C6EA922">
            <w:pPr>
              <w:jc w:val="center"/>
              <w:rPr>
                <w:rFonts w:hint="default" w:ascii="Times New Roman" w:hAnsi="Times New Roman" w:eastAsia="仿宋" w:cs="Times New Roman"/>
                <w:color w:val="000000" w:themeColor="text1"/>
                <w:sz w:val="24"/>
              </w:rPr>
            </w:pPr>
          </w:p>
        </w:tc>
        <w:tc>
          <w:tcPr>
            <w:tcW w:w="2268" w:type="dxa"/>
            <w:vAlign w:val="center"/>
          </w:tcPr>
          <w:p w14:paraId="07915A12">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证件号码</w:t>
            </w:r>
          </w:p>
        </w:tc>
        <w:tc>
          <w:tcPr>
            <w:tcW w:w="1909" w:type="dxa"/>
            <w:vAlign w:val="center"/>
          </w:tcPr>
          <w:p w14:paraId="4A346164">
            <w:pPr>
              <w:jc w:val="center"/>
              <w:rPr>
                <w:rFonts w:hint="default" w:ascii="Times New Roman" w:hAnsi="Times New Roman" w:eastAsia="仿宋" w:cs="Times New Roman"/>
                <w:color w:val="000000" w:themeColor="text1"/>
                <w:sz w:val="24"/>
              </w:rPr>
            </w:pPr>
          </w:p>
        </w:tc>
      </w:tr>
      <w:tr w14:paraId="2F6A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3" w:type="dxa"/>
            <w:vMerge w:val="continue"/>
            <w:vAlign w:val="center"/>
          </w:tcPr>
          <w:p w14:paraId="2F47C43A">
            <w:pPr>
              <w:jc w:val="center"/>
              <w:rPr>
                <w:rFonts w:hint="default" w:ascii="Times New Roman" w:hAnsi="Times New Roman" w:eastAsia="仿宋" w:cs="Times New Roman"/>
                <w:b/>
                <w:color w:val="000000" w:themeColor="text1"/>
                <w:sz w:val="24"/>
              </w:rPr>
            </w:pPr>
          </w:p>
        </w:tc>
        <w:tc>
          <w:tcPr>
            <w:tcW w:w="1974" w:type="dxa"/>
            <w:vAlign w:val="center"/>
          </w:tcPr>
          <w:p w14:paraId="76CD83DE">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确认送达地址</w:t>
            </w:r>
          </w:p>
        </w:tc>
        <w:tc>
          <w:tcPr>
            <w:tcW w:w="6020" w:type="dxa"/>
            <w:gridSpan w:val="3"/>
            <w:vAlign w:val="center"/>
          </w:tcPr>
          <w:p w14:paraId="2859CDB7">
            <w:pPr>
              <w:jc w:val="center"/>
              <w:rPr>
                <w:rFonts w:hint="default" w:ascii="Times New Roman" w:hAnsi="Times New Roman" w:eastAsia="仿宋" w:cs="Times New Roman"/>
                <w:bCs/>
                <w:color w:val="000000" w:themeColor="text1"/>
                <w:sz w:val="24"/>
              </w:rPr>
            </w:pPr>
          </w:p>
        </w:tc>
      </w:tr>
      <w:tr w14:paraId="6B9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1003" w:type="dxa"/>
            <w:vMerge w:val="continue"/>
            <w:vAlign w:val="center"/>
          </w:tcPr>
          <w:p w14:paraId="207E7720">
            <w:pPr>
              <w:jc w:val="center"/>
              <w:rPr>
                <w:rFonts w:hint="default" w:ascii="Times New Roman" w:hAnsi="Times New Roman" w:eastAsia="仿宋" w:cs="Times New Roman"/>
                <w:b/>
                <w:color w:val="000000" w:themeColor="text1"/>
                <w:sz w:val="24"/>
              </w:rPr>
            </w:pPr>
          </w:p>
        </w:tc>
        <w:tc>
          <w:tcPr>
            <w:tcW w:w="1974" w:type="dxa"/>
            <w:vAlign w:val="center"/>
          </w:tcPr>
          <w:p w14:paraId="226A2106">
            <w:pPr>
              <w:keepNext w:val="0"/>
              <w:keepLines w:val="0"/>
              <w:pageBreakBefore w:val="0"/>
              <w:widowControl w:val="0"/>
              <w:kinsoku/>
              <w:wordWrap/>
              <w:overflowPunct/>
              <w:topLinePunct w:val="0"/>
              <w:autoSpaceDE/>
              <w:autoSpaceDN/>
              <w:bidi w:val="0"/>
              <w:adjustRightInd/>
              <w:snapToGrid/>
              <w:spacing w:line="320" w:lineRule="exact"/>
              <w:ind w:hanging="1"/>
              <w:jc w:val="center"/>
              <w:textAlignment w:val="auto"/>
              <w:rPr>
                <w:rFonts w:hint="default" w:ascii="Times New Roman" w:hAnsi="Times New Roman" w:cs="Times New Roman"/>
              </w:rPr>
            </w:pPr>
            <w:r>
              <w:rPr>
                <w:rFonts w:hint="default" w:ascii="Times New Roman" w:hAnsi="Times New Roman" w:eastAsia="仿宋" w:cs="Times New Roman"/>
                <w:b/>
                <w:color w:val="000000"/>
                <w:sz w:val="24"/>
              </w:rPr>
              <w:t>是否接受</w:t>
            </w:r>
          </w:p>
          <w:p w14:paraId="4DB43BC8">
            <w:pPr>
              <w:keepNext w:val="0"/>
              <w:keepLines w:val="0"/>
              <w:pageBreakBefore w:val="0"/>
              <w:widowControl w:val="0"/>
              <w:kinsoku/>
              <w:wordWrap/>
              <w:overflowPunct/>
              <w:topLinePunct w:val="0"/>
              <w:autoSpaceDE/>
              <w:autoSpaceDN/>
              <w:bidi w:val="0"/>
              <w:adjustRightInd/>
              <w:snapToGrid/>
              <w:spacing w:line="320" w:lineRule="exact"/>
              <w:ind w:hanging="1"/>
              <w:jc w:val="center"/>
              <w:textAlignment w:val="auto"/>
              <w:rPr>
                <w:rFonts w:hint="default" w:ascii="Times New Roman" w:hAnsi="Times New Roman" w:cs="Times New Roman"/>
              </w:rPr>
            </w:pPr>
            <w:r>
              <w:rPr>
                <w:rFonts w:hint="default" w:ascii="Times New Roman" w:hAnsi="Times New Roman" w:eastAsia="仿宋" w:cs="Times New Roman"/>
                <w:b/>
                <w:color w:val="000000"/>
                <w:sz w:val="24"/>
              </w:rPr>
              <w:t>电子送达</w:t>
            </w:r>
          </w:p>
        </w:tc>
        <w:tc>
          <w:tcPr>
            <w:tcW w:w="6020" w:type="dxa"/>
            <w:gridSpan w:val="3"/>
            <w:vAlign w:val="center"/>
          </w:tcPr>
          <w:p w14:paraId="71E98F22">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 xml:space="preserve">□是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□否</w:t>
            </w:r>
          </w:p>
          <w:p w14:paraId="73256BFD">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b/>
                <w:color w:val="000000"/>
                <w:sz w:val="24"/>
              </w:rPr>
              <w:t>电子送达接收渠道</w:t>
            </w:r>
            <w:r>
              <w:rPr>
                <w:rFonts w:hint="default" w:ascii="Times New Roman" w:hAnsi="Times New Roman" w:eastAsia="仿宋" w:cs="Times New Roman"/>
                <w:b/>
                <w:color w:val="000000"/>
                <w:sz w:val="24"/>
                <w:lang w:eastAsia="zh-CN"/>
              </w:rPr>
              <w:t>、</w:t>
            </w:r>
            <w:r>
              <w:rPr>
                <w:rFonts w:hint="default" w:ascii="Times New Roman" w:hAnsi="Times New Roman" w:eastAsia="仿宋" w:cs="Times New Roman"/>
                <w:b/>
                <w:color w:val="000000"/>
                <w:sz w:val="24"/>
              </w:rPr>
              <w:t>通知方式（可多选）：</w:t>
            </w:r>
          </w:p>
          <w:p w14:paraId="72D5E665">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□短信</w:t>
            </w:r>
          </w:p>
          <w:p w14:paraId="025866FD">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微</w:t>
            </w:r>
            <w:r>
              <w:rPr>
                <w:rFonts w:hint="default" w:ascii="Times New Roman" w:hAnsi="Times New Roman" w:eastAsia="仿宋" w:cs="Times New Roman"/>
                <w:color w:val="000000"/>
                <w:sz w:val="24"/>
              </w:rPr>
              <w:t>信</w:t>
            </w:r>
          </w:p>
          <w:p w14:paraId="6A97F417">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eastAsia="zh-CN"/>
              </w:rPr>
              <w:t>微信联系账号</w:t>
            </w:r>
            <w:r>
              <w:rPr>
                <w:rFonts w:hint="default" w:ascii="Times New Roman" w:hAnsi="Times New Roman" w:eastAsia="仿宋" w:cs="Times New Roman"/>
                <w:color w:val="000000"/>
                <w:sz w:val="24"/>
              </w:rPr>
              <w:t>：</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p>
          <w:p w14:paraId="6D5AF418">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□电子邮箱</w:t>
            </w:r>
          </w:p>
          <w:p w14:paraId="6F939647">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电子邮箱地址：</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p>
          <w:p w14:paraId="2A715AC6">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□传真</w:t>
            </w:r>
          </w:p>
          <w:p w14:paraId="37CCAF6A">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传真号码：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rPr>
              <w:t xml:space="preserve">   </w:t>
            </w:r>
          </w:p>
          <w:p w14:paraId="0271BE39">
            <w:pPr>
              <w:keepNext w:val="0"/>
              <w:keepLines w:val="0"/>
              <w:pageBreakBefore w:val="0"/>
              <w:widowControl w:val="0"/>
              <w:kinsoku/>
              <w:wordWrap/>
              <w:overflowPunct/>
              <w:topLinePunct w:val="0"/>
              <w:autoSpaceDE/>
              <w:autoSpaceDN/>
              <w:bidi w:val="0"/>
              <w:adjustRightInd/>
              <w:snapToGrid/>
              <w:spacing w:line="320" w:lineRule="exact"/>
              <w:ind w:hanging="1"/>
              <w:jc w:val="left"/>
              <w:textAlignment w:val="auto"/>
              <w:rPr>
                <w:rFonts w:hint="default" w:ascii="Times New Roman" w:hAnsi="Times New Roman" w:cs="Times New Roman"/>
              </w:rPr>
            </w:pPr>
          </w:p>
        </w:tc>
      </w:tr>
      <w:tr w14:paraId="3BEB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3" w:type="dxa"/>
            <w:vMerge w:val="continue"/>
            <w:vAlign w:val="center"/>
          </w:tcPr>
          <w:p w14:paraId="4AC7E4CE">
            <w:pPr>
              <w:jc w:val="center"/>
              <w:rPr>
                <w:rFonts w:hint="default" w:ascii="Times New Roman" w:hAnsi="Times New Roman" w:eastAsia="仿宋" w:cs="Times New Roman"/>
                <w:b/>
                <w:color w:val="000000" w:themeColor="text1"/>
                <w:sz w:val="24"/>
              </w:rPr>
            </w:pPr>
          </w:p>
        </w:tc>
        <w:tc>
          <w:tcPr>
            <w:tcW w:w="1974" w:type="dxa"/>
            <w:vAlign w:val="center"/>
          </w:tcPr>
          <w:p w14:paraId="5B6CCFF2">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手机号码</w:t>
            </w:r>
          </w:p>
        </w:tc>
        <w:tc>
          <w:tcPr>
            <w:tcW w:w="1843" w:type="dxa"/>
            <w:vAlign w:val="center"/>
          </w:tcPr>
          <w:p w14:paraId="76FC7AE7">
            <w:pPr>
              <w:jc w:val="center"/>
              <w:rPr>
                <w:rFonts w:hint="default" w:ascii="Times New Roman" w:hAnsi="Times New Roman" w:eastAsia="仿宋" w:cs="Times New Roman"/>
                <w:color w:val="000000" w:themeColor="text1"/>
                <w:sz w:val="24"/>
              </w:rPr>
            </w:pPr>
          </w:p>
        </w:tc>
        <w:tc>
          <w:tcPr>
            <w:tcW w:w="2268" w:type="dxa"/>
            <w:vAlign w:val="center"/>
          </w:tcPr>
          <w:p w14:paraId="48695DA1">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邮编</w:t>
            </w:r>
          </w:p>
        </w:tc>
        <w:tc>
          <w:tcPr>
            <w:tcW w:w="1909" w:type="dxa"/>
            <w:vAlign w:val="center"/>
          </w:tcPr>
          <w:p w14:paraId="73618745">
            <w:pPr>
              <w:jc w:val="center"/>
              <w:rPr>
                <w:rFonts w:hint="default" w:ascii="Times New Roman" w:hAnsi="Times New Roman" w:eastAsia="仿宋" w:cs="Times New Roman"/>
                <w:color w:val="000000" w:themeColor="text1"/>
                <w:sz w:val="24"/>
              </w:rPr>
            </w:pPr>
          </w:p>
        </w:tc>
      </w:tr>
      <w:tr w14:paraId="22D1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03" w:type="dxa"/>
            <w:vMerge w:val="continue"/>
            <w:vAlign w:val="center"/>
          </w:tcPr>
          <w:p w14:paraId="0DF4E807">
            <w:pPr>
              <w:jc w:val="center"/>
              <w:rPr>
                <w:rFonts w:hint="default" w:ascii="Times New Roman" w:hAnsi="Times New Roman" w:eastAsia="仿宋" w:cs="Times New Roman"/>
                <w:b/>
                <w:color w:val="000000" w:themeColor="text1"/>
                <w:sz w:val="24"/>
              </w:rPr>
            </w:pPr>
          </w:p>
        </w:tc>
        <w:tc>
          <w:tcPr>
            <w:tcW w:w="1974" w:type="dxa"/>
            <w:vAlign w:val="center"/>
          </w:tcPr>
          <w:p w14:paraId="45D04663">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其他联系方式</w:t>
            </w:r>
          </w:p>
        </w:tc>
        <w:tc>
          <w:tcPr>
            <w:tcW w:w="6020" w:type="dxa"/>
            <w:gridSpan w:val="3"/>
            <w:vAlign w:val="center"/>
          </w:tcPr>
          <w:p w14:paraId="7B5E2ED2">
            <w:pPr>
              <w:jc w:val="center"/>
              <w:rPr>
                <w:rFonts w:hint="default" w:ascii="Times New Roman" w:hAnsi="Times New Roman" w:eastAsia="仿宋" w:cs="Times New Roman"/>
                <w:color w:val="000000" w:themeColor="text1"/>
                <w:sz w:val="24"/>
              </w:rPr>
            </w:pPr>
          </w:p>
        </w:tc>
      </w:tr>
      <w:tr w14:paraId="7376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003" w:type="dxa"/>
            <w:vAlign w:val="center"/>
          </w:tcPr>
          <w:p w14:paraId="6F307B6A">
            <w:pPr>
              <w:ind w:hanging="1"/>
              <w:jc w:val="center"/>
              <w:rPr>
                <w:rFonts w:hint="default" w:ascii="Times New Roman" w:hAnsi="Times New Roman" w:eastAsia="仿宋" w:cs="Times New Roman"/>
                <w:b/>
                <w:color w:val="000000"/>
                <w:sz w:val="24"/>
              </w:rPr>
            </w:pPr>
          </w:p>
          <w:p w14:paraId="43C66129">
            <w:pPr>
              <w:ind w:hanging="1"/>
              <w:jc w:val="center"/>
              <w:rPr>
                <w:rFonts w:hint="default" w:ascii="Times New Roman" w:hAnsi="Times New Roman" w:eastAsia="仿宋" w:cs="Times New Roman"/>
                <w:b/>
                <w:color w:val="000000"/>
                <w:sz w:val="24"/>
              </w:rPr>
            </w:pPr>
          </w:p>
          <w:p w14:paraId="7D5FD56B">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告</w:t>
            </w:r>
          </w:p>
          <w:p w14:paraId="347518FA">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知</w:t>
            </w:r>
          </w:p>
          <w:p w14:paraId="705AF3A4">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事</w:t>
            </w:r>
          </w:p>
          <w:p w14:paraId="42AB30B6">
            <w:pPr>
              <w:ind w:hanging="1"/>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项</w:t>
            </w:r>
          </w:p>
          <w:p w14:paraId="1631AB7E">
            <w:pPr>
              <w:ind w:hanging="1"/>
              <w:jc w:val="center"/>
              <w:rPr>
                <w:rFonts w:hint="default" w:ascii="Times New Roman" w:hAnsi="Times New Roman" w:eastAsia="仿宋" w:cs="Times New Roman"/>
                <w:b/>
                <w:color w:val="000000"/>
                <w:sz w:val="24"/>
              </w:rPr>
            </w:pPr>
          </w:p>
          <w:p w14:paraId="5F3C316B">
            <w:pPr>
              <w:ind w:hanging="1"/>
              <w:jc w:val="center"/>
              <w:rPr>
                <w:rFonts w:hint="default" w:ascii="Times New Roman" w:hAnsi="Times New Roman" w:eastAsia="仿宋" w:cs="Times New Roman"/>
                <w:b/>
                <w:color w:val="000000"/>
                <w:sz w:val="24"/>
              </w:rPr>
            </w:pPr>
          </w:p>
          <w:p w14:paraId="741ACC37">
            <w:pPr>
              <w:ind w:hanging="1"/>
              <w:jc w:val="center"/>
              <w:rPr>
                <w:rFonts w:hint="default" w:ascii="Times New Roman" w:hAnsi="Times New Roman" w:eastAsia="仿宋" w:cs="Times New Roman"/>
                <w:b/>
                <w:color w:val="000000"/>
                <w:sz w:val="24"/>
              </w:rPr>
            </w:pPr>
          </w:p>
          <w:p w14:paraId="137C608A">
            <w:pPr>
              <w:ind w:hanging="1"/>
              <w:jc w:val="center"/>
              <w:rPr>
                <w:rFonts w:hint="default" w:ascii="Times New Roman" w:hAnsi="Times New Roman" w:eastAsia="仿宋" w:cs="Times New Roman"/>
                <w:b/>
                <w:color w:val="000000"/>
                <w:sz w:val="24"/>
              </w:rPr>
            </w:pPr>
          </w:p>
          <w:p w14:paraId="18184C5A">
            <w:pPr>
              <w:ind w:hanging="1"/>
              <w:jc w:val="center"/>
              <w:rPr>
                <w:rFonts w:hint="default" w:ascii="Times New Roman" w:hAnsi="Times New Roman" w:eastAsia="仿宋" w:cs="Times New Roman"/>
                <w:b/>
                <w:color w:val="000000"/>
                <w:sz w:val="24"/>
              </w:rPr>
            </w:pPr>
          </w:p>
          <w:p w14:paraId="28C17B5C">
            <w:pPr>
              <w:ind w:hanging="1"/>
              <w:jc w:val="center"/>
              <w:rPr>
                <w:rFonts w:hint="default" w:ascii="Times New Roman" w:hAnsi="Times New Roman" w:eastAsia="仿宋" w:cs="Times New Roman"/>
                <w:b/>
                <w:color w:val="000000"/>
                <w:sz w:val="24"/>
              </w:rPr>
            </w:pPr>
          </w:p>
          <w:p w14:paraId="4EB35986">
            <w:pPr>
              <w:ind w:hanging="1"/>
              <w:jc w:val="center"/>
              <w:rPr>
                <w:rFonts w:hint="default" w:ascii="Times New Roman" w:hAnsi="Times New Roman" w:eastAsia="仿宋" w:cs="Times New Roman"/>
                <w:b/>
                <w:color w:val="000000"/>
                <w:sz w:val="24"/>
              </w:rPr>
            </w:pPr>
          </w:p>
          <w:p w14:paraId="38BEBFFD">
            <w:pPr>
              <w:ind w:hanging="1"/>
              <w:jc w:val="center"/>
              <w:rPr>
                <w:rFonts w:hint="default" w:ascii="Times New Roman" w:hAnsi="Times New Roman" w:eastAsia="仿宋" w:cs="Times New Roman"/>
                <w:b/>
                <w:color w:val="000000"/>
                <w:sz w:val="24"/>
              </w:rPr>
            </w:pPr>
          </w:p>
          <w:p w14:paraId="6C1B0256">
            <w:pPr>
              <w:ind w:hanging="1"/>
              <w:jc w:val="center"/>
              <w:rPr>
                <w:rFonts w:hint="default" w:ascii="Times New Roman" w:hAnsi="Times New Roman" w:eastAsia="仿宋" w:cs="Times New Roman"/>
                <w:b/>
                <w:color w:val="000000"/>
                <w:sz w:val="24"/>
              </w:rPr>
            </w:pPr>
          </w:p>
          <w:p w14:paraId="12C09004">
            <w:pPr>
              <w:ind w:hanging="1"/>
              <w:jc w:val="center"/>
              <w:rPr>
                <w:rFonts w:hint="default" w:ascii="Times New Roman" w:hAnsi="Times New Roman" w:eastAsia="仿宋" w:cs="Times New Roman"/>
                <w:b/>
                <w:color w:val="000000"/>
                <w:sz w:val="24"/>
              </w:rPr>
            </w:pPr>
          </w:p>
          <w:p w14:paraId="119152A8">
            <w:pPr>
              <w:ind w:hanging="1"/>
              <w:jc w:val="center"/>
              <w:rPr>
                <w:rFonts w:hint="default" w:ascii="Times New Roman" w:hAnsi="Times New Roman" w:eastAsia="仿宋" w:cs="Times New Roman"/>
                <w:b/>
                <w:color w:val="000000"/>
                <w:sz w:val="24"/>
              </w:rPr>
            </w:pPr>
          </w:p>
          <w:p w14:paraId="1D4E2CF5">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告</w:t>
            </w:r>
          </w:p>
          <w:p w14:paraId="1CEB5D8F">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知</w:t>
            </w:r>
          </w:p>
          <w:p w14:paraId="45DBF148">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事</w:t>
            </w:r>
          </w:p>
          <w:p w14:paraId="3547B7F9">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项</w:t>
            </w:r>
          </w:p>
        </w:tc>
        <w:tc>
          <w:tcPr>
            <w:tcW w:w="7994" w:type="dxa"/>
            <w:gridSpan w:val="4"/>
          </w:tcPr>
          <w:p w14:paraId="66245967">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1.为便于当事人及时收到人民</w:t>
            </w:r>
            <w:r>
              <w:rPr>
                <w:rFonts w:hint="default" w:ascii="Times New Roman" w:hAnsi="Times New Roman" w:eastAsia="仿宋" w:cs="Times New Roman"/>
                <w:color w:val="000000"/>
                <w:sz w:val="24"/>
                <w:lang w:eastAsia="zh-CN"/>
              </w:rPr>
              <w:t>政府行政复议</w:t>
            </w:r>
            <w:r>
              <w:rPr>
                <w:rFonts w:hint="default" w:ascii="Times New Roman" w:hAnsi="Times New Roman" w:eastAsia="仿宋" w:cs="Times New Roman"/>
                <w:color w:val="000000"/>
                <w:sz w:val="24"/>
              </w:rPr>
              <w:t>文书，保证</w:t>
            </w:r>
            <w:r>
              <w:rPr>
                <w:rFonts w:hint="default" w:ascii="Times New Roman" w:hAnsi="Times New Roman" w:eastAsia="仿宋" w:cs="Times New Roman"/>
                <w:color w:val="000000"/>
                <w:sz w:val="24"/>
                <w:lang w:eastAsia="zh-CN"/>
              </w:rPr>
              <w:t>复议</w:t>
            </w:r>
            <w:r>
              <w:rPr>
                <w:rFonts w:hint="default" w:ascii="Times New Roman" w:hAnsi="Times New Roman" w:eastAsia="仿宋" w:cs="Times New Roman"/>
                <w:color w:val="000000"/>
                <w:sz w:val="24"/>
              </w:rPr>
              <w:t>程序顺利进行，当事人应当如实提供确切的送达地址。</w:t>
            </w:r>
          </w:p>
          <w:p w14:paraId="45FB6808">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2.如果提供的地址不确切，或不及时告知变更后的地址，使</w:t>
            </w:r>
            <w:r>
              <w:rPr>
                <w:rFonts w:hint="default" w:ascii="Times New Roman" w:hAnsi="Times New Roman" w:eastAsia="仿宋" w:cs="Times New Roman"/>
                <w:color w:val="000000"/>
                <w:sz w:val="24"/>
                <w:lang w:eastAsia="zh-CN"/>
              </w:rPr>
              <w:t>复议</w:t>
            </w:r>
            <w:r>
              <w:rPr>
                <w:rFonts w:hint="default" w:ascii="Times New Roman" w:hAnsi="Times New Roman" w:eastAsia="仿宋" w:cs="Times New Roman"/>
                <w:color w:val="000000"/>
                <w:sz w:val="24"/>
              </w:rPr>
              <w:t>文书无法送达或未及时送达，当事人将自行承担由此可能产生的法律后果。</w:t>
            </w:r>
          </w:p>
          <w:p w14:paraId="424B9FA5">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3.确认的送达地址适用于</w:t>
            </w:r>
            <w:r>
              <w:rPr>
                <w:rFonts w:hint="default" w:ascii="Times New Roman" w:hAnsi="Times New Roman" w:eastAsia="仿宋" w:cs="Times New Roman"/>
                <w:color w:val="000000"/>
                <w:sz w:val="24"/>
                <w:lang w:eastAsia="zh-CN"/>
              </w:rPr>
              <w:t>复议</w:t>
            </w:r>
            <w:r>
              <w:rPr>
                <w:rFonts w:hint="default" w:ascii="Times New Roman" w:hAnsi="Times New Roman" w:eastAsia="仿宋" w:cs="Times New Roman"/>
                <w:color w:val="000000"/>
                <w:sz w:val="24"/>
              </w:rPr>
              <w:t>程序。如果送达地址有变更，应当及时书面告知人民</w:t>
            </w:r>
            <w:r>
              <w:rPr>
                <w:rFonts w:hint="default" w:ascii="Times New Roman" w:hAnsi="Times New Roman" w:eastAsia="仿宋" w:cs="Times New Roman"/>
                <w:color w:val="000000"/>
                <w:sz w:val="24"/>
                <w:lang w:eastAsia="zh-CN"/>
              </w:rPr>
              <w:t>政府</w:t>
            </w:r>
            <w:r>
              <w:rPr>
                <w:rFonts w:hint="default" w:ascii="Times New Roman" w:hAnsi="Times New Roman" w:eastAsia="仿宋" w:cs="Times New Roman"/>
                <w:color w:val="000000"/>
                <w:sz w:val="24"/>
              </w:rPr>
              <w:t>变更后的送达地址。</w:t>
            </w:r>
          </w:p>
          <w:p w14:paraId="762C3FDC">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4.</w:t>
            </w:r>
            <w:r>
              <w:rPr>
                <w:rFonts w:hint="default" w:ascii="Times New Roman" w:hAnsi="Times New Roman" w:eastAsia="仿宋" w:cs="Times New Roman"/>
                <w:color w:val="000000"/>
                <w:sz w:val="24"/>
              </w:rPr>
              <w:t>经受送达人同意，可以通过</w:t>
            </w:r>
            <w:r>
              <w:rPr>
                <w:rFonts w:hint="default" w:ascii="Times New Roman" w:hAnsi="Times New Roman" w:eastAsia="仿宋" w:cs="Times New Roman"/>
                <w:color w:val="000000"/>
                <w:sz w:val="24"/>
                <w:lang w:eastAsia="zh-CN"/>
              </w:rPr>
              <w:t>电子地址</w:t>
            </w:r>
            <w:r>
              <w:rPr>
                <w:rFonts w:hint="default" w:ascii="Times New Roman" w:hAnsi="Times New Roman" w:eastAsia="仿宋" w:cs="Times New Roman"/>
                <w:color w:val="000000"/>
                <w:sz w:val="24"/>
              </w:rPr>
              <w:t>，向受送达人的电子邮箱、即时通讯账号等电子地址，按照法律和司法解释的相关规定送达</w:t>
            </w:r>
            <w:r>
              <w:rPr>
                <w:rFonts w:hint="default" w:ascii="Times New Roman" w:hAnsi="Times New Roman" w:eastAsia="仿宋" w:cs="Times New Roman"/>
                <w:color w:val="000000"/>
                <w:sz w:val="24"/>
                <w:lang w:eastAsia="zh-CN"/>
              </w:rPr>
              <w:t>复议</w:t>
            </w:r>
            <w:r>
              <w:rPr>
                <w:rFonts w:hint="default" w:ascii="Times New Roman" w:hAnsi="Times New Roman" w:eastAsia="仿宋" w:cs="Times New Roman"/>
                <w:color w:val="000000"/>
                <w:sz w:val="24"/>
              </w:rPr>
              <w:t>文书和证据材料。</w:t>
            </w:r>
          </w:p>
          <w:p w14:paraId="2B194CC7">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w:t>
            </w:r>
            <w:r>
              <w:rPr>
                <w:rFonts w:hint="default" w:ascii="Times New Roman" w:hAnsi="Times New Roman" w:eastAsia="仿宋" w:cs="Times New Roman"/>
                <w:color w:val="000000"/>
                <w:sz w:val="24"/>
              </w:rPr>
              <w:t>参照《中华人民共和国民事诉讼法》《最高人民法院关于适用〈中华人民共和国民事诉讼法〉的解释》等，现将送达地址及送达方式有关事项告知如下：</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rPr>
              <w:t>电子送达的方式、范围和条件</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经受送达人同意，行政复议机关可以通过电子送达方式，向受送达人的电子邮箱、即时通讯账号等电子地址，按照法律和司法解释的相关规定送达复议文书和证据材料。</w:t>
            </w:r>
          </w:p>
          <w:p w14:paraId="36C598F0">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具备下列情形之一的，行政复议机关可以确定受送达人同意电子送达：</w:t>
            </w:r>
          </w:p>
          <w:p w14:paraId="69F2DE4F">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一</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受送达人明确表示同意的；</w:t>
            </w:r>
          </w:p>
          <w:p w14:paraId="72B56DAA">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二</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受送达人在复议前对适用电子送达已作出约定或者承诺的；</w:t>
            </w:r>
          </w:p>
          <w:p w14:paraId="39CFE210">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三</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受送达人在提交的申请书、意见书、答辩书等中主动提供用于接收送达的电子地址的；</w:t>
            </w:r>
          </w:p>
          <w:p w14:paraId="16942FED">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四</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受送达人通过回复收悉、参加复议等方式接受已经完成的电子送达，并且未明确表示不同意电子送达的。</w:t>
            </w:r>
          </w:p>
          <w:p w14:paraId="5567ABA7">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电子送达生效标准</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行政复议机关向受送达人主动提供或者确认的电子地址送达的，送达信息到达电子地址所在系统时，即为送达。</w:t>
            </w:r>
          </w:p>
          <w:p w14:paraId="1FF48CB6">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受送达人未提供或者未确认有效电子送达地址，行政复议机关向能够确认为受送达人本人的电子地址送达的，根据下列情形确定送达是否生效：</w:t>
            </w:r>
          </w:p>
          <w:p w14:paraId="6FFD78AE">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一</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受送达人回复已收悉，或者根据送达内容已作出相应复议行为的，即为完成有效送达；</w:t>
            </w:r>
          </w:p>
          <w:p w14:paraId="60E98176">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二</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14:paraId="578D011B">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对同一内容的送达材料采取多种电子方式发送受送达人的，以最先完成的有效送达时间作为送达生效时间。</w:t>
            </w:r>
          </w:p>
          <w:p w14:paraId="11C3994F">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电子送达的法律效力</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以行政复议机关电子送达方式送达复议文书的，其送达与行政复议机关送达具有同等法律效力。</w:t>
            </w:r>
          </w:p>
          <w:p w14:paraId="77BA8B52">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（4）</w:t>
            </w:r>
            <w:r>
              <w:rPr>
                <w:rFonts w:hint="default" w:ascii="Times New Roman" w:hAnsi="Times New Roman" w:eastAsia="仿宋" w:cs="Times New Roman"/>
                <w:color w:val="000000"/>
                <w:sz w:val="24"/>
              </w:rPr>
              <w:t>电子送达的使用说明</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如受送达人同意接受电子送达，需配合行政复议机关采集、核对身份信息，并预留有效的手机号码。</w:t>
            </w:r>
          </w:p>
          <w:p w14:paraId="5E6AA23D">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为方便受送达人接受送达，行政复议机关提供电子邮箱、传真、微信、短信推送电子复议文书服务。受送达人可通过上述渠道签收电子送达的复议文书。</w:t>
            </w:r>
          </w:p>
          <w:p w14:paraId="2785E90D">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（5）</w:t>
            </w:r>
            <w:r>
              <w:rPr>
                <w:rFonts w:hint="default" w:ascii="Times New Roman" w:hAnsi="Times New Roman" w:eastAsia="仿宋" w:cs="Times New Roman"/>
                <w:color w:val="000000"/>
                <w:sz w:val="24"/>
              </w:rPr>
              <w:t>送达地址的提供或者确认</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当事人提起复议或者答辩时应当向行政复议机关提供或者确认自己准确的送达地址，并填写送达地址、送达方式确认书。当事人拒绝提供的，行政复议机关应该告知其拒不提供送达地址的不利后果，并记入笔录。</w:t>
            </w:r>
          </w:p>
          <w:p w14:paraId="470238E5">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（6）</w:t>
            </w:r>
            <w:r>
              <w:rPr>
                <w:rFonts w:hint="default" w:ascii="Times New Roman" w:hAnsi="Times New Roman" w:eastAsia="仿宋" w:cs="Times New Roman"/>
                <w:color w:val="000000"/>
                <w:sz w:val="24"/>
              </w:rPr>
              <w:t>送达地址的推定</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当事人拒绝提供自己的送达地址，经行政复议机关告知后仍不提供的，自然人以其户籍登记中的住所地或者经常居住地为送达地址；法人或者其他组织以其工商登记或者其他依法登记、备案中的住所地为送达地址。</w:t>
            </w:r>
          </w:p>
          <w:p w14:paraId="2F2DA55A">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（7）</w:t>
            </w:r>
            <w:r>
              <w:rPr>
                <w:rFonts w:hint="default" w:ascii="Times New Roman" w:hAnsi="Times New Roman" w:eastAsia="仿宋" w:cs="Times New Roman"/>
                <w:color w:val="000000"/>
                <w:sz w:val="24"/>
              </w:rPr>
              <w:t>法律后果及其除外条件</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因受送达人自己提供或者确认的送达地址不准确、拒不提供送达地址、送达地址变更未及时告知行政复议机关、受送达人本人或者受送达人指定的代收人拒绝签收，导致复议文书未能被受送达人实际接收的；文书退回之日视为送达之日。</w:t>
            </w:r>
          </w:p>
          <w:p w14:paraId="3936D603">
            <w:pPr>
              <w:keepNext w:val="0"/>
              <w:keepLines w:val="0"/>
              <w:pageBreakBefore w:val="0"/>
              <w:widowControl w:val="0"/>
              <w:kinsoku/>
              <w:wordWrap/>
              <w:overflowPunct/>
              <w:topLinePunct w:val="0"/>
              <w:autoSpaceDE/>
              <w:autoSpaceDN/>
              <w:bidi w:val="0"/>
              <w:adjustRightInd/>
              <w:snapToGrid/>
              <w:spacing w:line="240" w:lineRule="exact"/>
              <w:ind w:left="11" w:firstLine="484" w:firstLineChars="202"/>
              <w:jc w:val="left"/>
              <w:textAlignment w:val="auto"/>
              <w:rPr>
                <w:rFonts w:hint="default" w:ascii="Times New Roman" w:hAnsi="Times New Roman" w:cs="Times New Roman"/>
              </w:rPr>
            </w:pPr>
            <w:r>
              <w:rPr>
                <w:rFonts w:hint="default" w:ascii="Times New Roman" w:hAnsi="Times New Roman" w:eastAsia="仿宋" w:cs="Times New Roman"/>
                <w:color w:val="000000"/>
                <w:sz w:val="24"/>
              </w:rPr>
              <w:t>受送达人能够证明自己在复议文书送达的过程中没有过错的，不适用前款规定。</w:t>
            </w:r>
          </w:p>
        </w:tc>
      </w:tr>
      <w:tr w14:paraId="69AB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003" w:type="dxa"/>
            <w:vAlign w:val="center"/>
          </w:tcPr>
          <w:p w14:paraId="71726D50">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受送</w:t>
            </w:r>
          </w:p>
          <w:p w14:paraId="2205F8DA">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达人</w:t>
            </w:r>
          </w:p>
          <w:p w14:paraId="5C74C11F">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确认</w:t>
            </w:r>
          </w:p>
        </w:tc>
        <w:tc>
          <w:tcPr>
            <w:tcW w:w="7994" w:type="dxa"/>
            <w:gridSpan w:val="4"/>
          </w:tcPr>
          <w:p w14:paraId="32B17EB7">
            <w:pPr>
              <w:keepNext w:val="0"/>
              <w:keepLines w:val="0"/>
              <w:pageBreakBefore w:val="0"/>
              <w:widowControl w:val="0"/>
              <w:kinsoku/>
              <w:wordWrap/>
              <w:overflowPunct/>
              <w:topLinePunct w:val="0"/>
              <w:autoSpaceDE/>
              <w:autoSpaceDN/>
              <w:bidi w:val="0"/>
              <w:adjustRightInd/>
              <w:snapToGrid/>
              <w:spacing w:before="100" w:after="100" w:line="320" w:lineRule="exact"/>
              <w:ind w:firstLine="480" w:firstLineChars="200"/>
              <w:textAlignment w:val="auto"/>
              <w:rPr>
                <w:rFonts w:hint="default" w:ascii="Times New Roman" w:hAnsi="Times New Roman" w:cs="Times New Roman"/>
              </w:rPr>
            </w:pPr>
            <w:r>
              <w:rPr>
                <w:rFonts w:hint="default" w:ascii="Times New Roman" w:hAnsi="Times New Roman" w:eastAsia="仿宋" w:cs="Times New Roman"/>
                <w:color w:val="000000"/>
                <w:sz w:val="24"/>
              </w:rPr>
              <w:t>我已阅读（听明白）本确认书的告知事项，提供了上栏送达地址，确认了上栏送达方式，并保证所提供的送达地址各项内容是正确的、有效的。如在</w:t>
            </w:r>
            <w:r>
              <w:rPr>
                <w:rFonts w:hint="default" w:ascii="Times New Roman" w:hAnsi="Times New Roman" w:eastAsia="仿宋" w:cs="Times New Roman"/>
                <w:color w:val="000000"/>
                <w:sz w:val="24"/>
                <w:lang w:eastAsia="zh-CN"/>
              </w:rPr>
              <w:t>复议</w:t>
            </w:r>
            <w:r>
              <w:rPr>
                <w:rFonts w:hint="default" w:ascii="Times New Roman" w:hAnsi="Times New Roman" w:eastAsia="仿宋" w:cs="Times New Roman"/>
                <w:color w:val="000000"/>
                <w:sz w:val="24"/>
              </w:rPr>
              <w:t>过程中送达地址发生变化，将及时通知</w:t>
            </w:r>
            <w:r>
              <w:rPr>
                <w:rFonts w:hint="default" w:ascii="Times New Roman" w:hAnsi="Times New Roman" w:eastAsia="仿宋" w:cs="Times New Roman"/>
                <w:color w:val="000000"/>
                <w:sz w:val="24"/>
                <w:lang w:eastAsia="zh-CN"/>
              </w:rPr>
              <w:t>复议机关</w:t>
            </w:r>
            <w:r>
              <w:rPr>
                <w:rFonts w:hint="default" w:ascii="Times New Roman" w:hAnsi="Times New Roman" w:eastAsia="仿宋" w:cs="Times New Roman"/>
                <w:color w:val="000000"/>
                <w:sz w:val="24"/>
              </w:rPr>
              <w:t>。</w:t>
            </w:r>
          </w:p>
          <w:p w14:paraId="6BD5A7DB">
            <w:pPr>
              <w:keepNext w:val="0"/>
              <w:keepLines w:val="0"/>
              <w:pageBreakBefore w:val="0"/>
              <w:widowControl w:val="0"/>
              <w:kinsoku/>
              <w:wordWrap/>
              <w:overflowPunct/>
              <w:topLinePunct w:val="0"/>
              <w:autoSpaceDE/>
              <w:autoSpaceDN/>
              <w:bidi w:val="0"/>
              <w:adjustRightInd/>
              <w:snapToGrid/>
              <w:spacing w:line="320" w:lineRule="exact"/>
              <w:ind w:right="480"/>
              <w:jc w:val="center"/>
              <w:textAlignment w:val="auto"/>
              <w:rPr>
                <w:rFonts w:hint="default" w:ascii="Times New Roman" w:hAnsi="Times New Roman" w:cs="Times New Roman"/>
              </w:rPr>
            </w:pPr>
            <w:r>
              <w:rPr>
                <w:rFonts w:hint="default" w:ascii="Times New Roman" w:hAnsi="Times New Roman" w:eastAsia="仿宋" w:cs="Times New Roman"/>
                <w:color w:val="000000"/>
                <w:sz w:val="24"/>
              </w:rPr>
              <w:t>受送达人（签名或盖章）：</w:t>
            </w:r>
          </w:p>
          <w:p w14:paraId="40BAF376">
            <w:pPr>
              <w:keepNext w:val="0"/>
              <w:keepLines w:val="0"/>
              <w:pageBreakBefore w:val="0"/>
              <w:widowControl w:val="0"/>
              <w:kinsoku/>
              <w:wordWrap/>
              <w:overflowPunct/>
              <w:topLinePunct w:val="0"/>
              <w:autoSpaceDE/>
              <w:autoSpaceDN/>
              <w:bidi w:val="0"/>
              <w:adjustRightInd/>
              <w:snapToGrid/>
              <w:spacing w:line="320" w:lineRule="exact"/>
              <w:ind w:hanging="1"/>
              <w:jc w:val="right"/>
              <w:textAlignment w:val="auto"/>
              <w:rPr>
                <w:rFonts w:hint="default" w:ascii="Times New Roman" w:hAnsi="Times New Roman" w:cs="Times New Roman"/>
              </w:rPr>
            </w:pPr>
            <w:r>
              <w:rPr>
                <w:rFonts w:hint="default" w:ascii="Times New Roman" w:hAnsi="Times New Roman" w:eastAsia="仿宋" w:cs="Times New Roman"/>
                <w:color w:val="000000"/>
                <w:sz w:val="24"/>
              </w:rPr>
              <w:t xml:space="preserve">年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 xml:space="preserve">月 </w:t>
            </w:r>
            <w:r>
              <w:rPr>
                <w:rFonts w:hint="default" w:ascii="Times New Roman" w:hAnsi="Times New Roman" w:eastAsia="仿宋" w:cs="Times New Roman"/>
                <w:color w:val="000000"/>
                <w:sz w:val="24"/>
              </w:rPr>
              <w:t xml:space="preserve">     </w:t>
            </w:r>
            <w:r>
              <w:rPr>
                <w:rFonts w:hint="default" w:ascii="Times New Roman" w:hAnsi="Times New Roman" w:eastAsia="仿宋" w:cs="Times New Roman"/>
                <w:color w:val="000000"/>
                <w:sz w:val="24"/>
              </w:rPr>
              <w:t>日</w:t>
            </w:r>
          </w:p>
        </w:tc>
      </w:tr>
      <w:tr w14:paraId="3E53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3" w:type="dxa"/>
            <w:vAlign w:val="center"/>
          </w:tcPr>
          <w:p w14:paraId="3AEBE172">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备注</w:t>
            </w:r>
          </w:p>
        </w:tc>
        <w:tc>
          <w:tcPr>
            <w:tcW w:w="7994" w:type="dxa"/>
            <w:gridSpan w:val="4"/>
            <w:vAlign w:val="center"/>
          </w:tcPr>
          <w:p w14:paraId="2502069A">
            <w:pPr>
              <w:jc w:val="center"/>
              <w:rPr>
                <w:rFonts w:hint="default" w:ascii="Times New Roman" w:hAnsi="Times New Roman" w:eastAsia="仿宋" w:cs="Times New Roman"/>
                <w:color w:val="000000" w:themeColor="text1"/>
                <w:sz w:val="24"/>
              </w:rPr>
            </w:pPr>
          </w:p>
        </w:tc>
      </w:tr>
      <w:tr w14:paraId="38E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1003" w:type="dxa"/>
            <w:vAlign w:val="center"/>
          </w:tcPr>
          <w:p w14:paraId="7F9EC626">
            <w:pPr>
              <w:ind w:hanging="1"/>
              <w:jc w:val="center"/>
              <w:rPr>
                <w:rFonts w:hint="default" w:ascii="Times New Roman" w:hAnsi="Times New Roman" w:cs="Times New Roman"/>
              </w:rPr>
            </w:pPr>
            <w:r>
              <w:rPr>
                <w:rFonts w:hint="default" w:ascii="Times New Roman" w:hAnsi="Times New Roman" w:eastAsia="仿宋" w:cs="Times New Roman"/>
                <w:b/>
                <w:color w:val="000000"/>
                <w:sz w:val="24"/>
              </w:rPr>
              <w:t>工作人员签名</w:t>
            </w:r>
          </w:p>
        </w:tc>
        <w:tc>
          <w:tcPr>
            <w:tcW w:w="7994" w:type="dxa"/>
            <w:gridSpan w:val="4"/>
            <w:vAlign w:val="center"/>
          </w:tcPr>
          <w:p w14:paraId="727ACBE3">
            <w:pPr>
              <w:jc w:val="center"/>
              <w:rPr>
                <w:rFonts w:hint="default" w:ascii="Times New Roman" w:hAnsi="Times New Roman" w:eastAsia="仿宋" w:cs="Times New Roman"/>
                <w:color w:val="000000" w:themeColor="text1"/>
                <w:sz w:val="24"/>
              </w:rPr>
            </w:pPr>
          </w:p>
        </w:tc>
      </w:tr>
    </w:tbl>
    <w:p w14:paraId="60190BB9">
      <w:pPr>
        <w:widowControl/>
        <w:spacing w:line="400" w:lineRule="exact"/>
        <w:rPr>
          <w:rFonts w:hint="default" w:ascii="Times New Roman" w:hAnsi="Times New Roman" w:eastAsia="仿宋" w:cs="Times New Roman"/>
          <w:b/>
          <w:color w:val="000000"/>
          <w:sz w:val="24"/>
          <w:shd w:val="clear" w:color="auto" w:fill="FFFFFF"/>
          <w:lang w:val="en-US" w:eastAsia="zh-CN"/>
        </w:rPr>
      </w:pPr>
      <w:r>
        <w:rPr>
          <w:rFonts w:hint="default" w:ascii="Times New Roman" w:hAnsi="Times New Roman" w:eastAsia="仿宋" w:cs="Times New Roman"/>
          <w:b/>
          <w:sz w:val="24"/>
          <w:shd w:val="clear" w:color="auto" w:fill="FFFFFF"/>
        </w:rPr>
        <w:t>收到后请于一周内填妥寄回至</w:t>
      </w:r>
      <w:bookmarkStart w:id="2" w:name="fydz_done"/>
      <w:r>
        <w:rPr>
          <w:rFonts w:hint="eastAsia" w:ascii="Times New Roman" w:hAnsi="Times New Roman" w:eastAsia="仿宋" w:cs="Times New Roman"/>
          <w:b/>
          <w:sz w:val="24"/>
          <w:shd w:val="clear" w:color="auto" w:fill="FFFFFF"/>
          <w:lang w:eastAsia="zh-CN"/>
        </w:rPr>
        <w:t>：</w:t>
      </w:r>
      <w:r>
        <w:rPr>
          <w:rFonts w:hint="default" w:ascii="Times New Roman" w:hAnsi="Times New Roman" w:eastAsia="仿宋" w:cs="Times New Roman"/>
          <w:b/>
          <w:color w:val="000000"/>
          <w:sz w:val="24"/>
          <w:shd w:val="clear" w:color="auto" w:fill="FFFFFF"/>
        </w:rPr>
        <w:t>获嘉县</w:t>
      </w:r>
      <w:bookmarkEnd w:id="2"/>
      <w:r>
        <w:rPr>
          <w:rFonts w:hint="default" w:ascii="Times New Roman" w:hAnsi="Times New Roman" w:eastAsia="仿宋" w:cs="Times New Roman"/>
          <w:b/>
          <w:color w:val="000000"/>
          <w:sz w:val="24"/>
          <w:shd w:val="clear" w:color="auto" w:fill="FFFFFF"/>
          <w:lang w:eastAsia="zh-CN"/>
        </w:rPr>
        <w:t>花园路</w:t>
      </w:r>
      <w:r>
        <w:rPr>
          <w:rFonts w:hint="default" w:ascii="Times New Roman" w:hAnsi="Times New Roman" w:eastAsia="仿宋" w:cs="Times New Roman"/>
          <w:b/>
          <w:color w:val="000000"/>
          <w:sz w:val="24"/>
          <w:shd w:val="clear" w:color="auto" w:fill="FFFFFF"/>
          <w:lang w:val="en-US" w:eastAsia="zh-CN"/>
        </w:rPr>
        <w:t>2号县人民政府办公室105室</w:t>
      </w:r>
    </w:p>
    <w:p w14:paraId="212785DB">
      <w:pPr>
        <w:widowControl/>
        <w:spacing w:line="400" w:lineRule="exact"/>
        <w:rPr>
          <w:rFonts w:hint="default" w:ascii="Times New Roman" w:hAnsi="Times New Roman" w:eastAsia="仿宋" w:cs="Times New Roman"/>
          <w:color w:val="000000" w:themeColor="text1"/>
        </w:rPr>
      </w:pPr>
      <w:r>
        <w:rPr>
          <w:rFonts w:hint="default" w:ascii="Times New Roman" w:hAnsi="Times New Roman" w:eastAsia="仿宋" w:cs="Times New Roman"/>
          <w:b/>
          <w:color w:val="000000"/>
          <w:sz w:val="24"/>
          <w:shd w:val="clear" w:color="auto" w:fill="FFFFFF"/>
          <w:lang w:val="en-US" w:eastAsia="zh-CN"/>
        </w:rPr>
        <w:t>联系电话：0373-4592609</w:t>
      </w:r>
      <w:bookmarkStart w:id="3" w:name="_GoBack"/>
      <w:bookmarkEnd w:id="3"/>
    </w:p>
    <w:sectPr>
      <w:pgSz w:w="11906" w:h="16838"/>
      <w:pgMar w:top="1134"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xOTI0YmZjMWE2ZDM4NzY4Nzg4MzE3ZTViNjgyNzgifQ=="/>
  </w:docVars>
  <w:rsids>
    <w:rsidRoot w:val="005A4FD3"/>
    <w:rsid w:val="00001BF4"/>
    <w:rsid w:val="0001335A"/>
    <w:rsid w:val="00060068"/>
    <w:rsid w:val="00076C71"/>
    <w:rsid w:val="000A331A"/>
    <w:rsid w:val="000C3E1A"/>
    <w:rsid w:val="000C4FD8"/>
    <w:rsid w:val="000E063B"/>
    <w:rsid w:val="0013519F"/>
    <w:rsid w:val="00182F36"/>
    <w:rsid w:val="001C1871"/>
    <w:rsid w:val="001C4956"/>
    <w:rsid w:val="001D2AD4"/>
    <w:rsid w:val="001E7B26"/>
    <w:rsid w:val="00217037"/>
    <w:rsid w:val="00225ABA"/>
    <w:rsid w:val="00227431"/>
    <w:rsid w:val="00260F7A"/>
    <w:rsid w:val="002A1A43"/>
    <w:rsid w:val="002A5E2B"/>
    <w:rsid w:val="003004DC"/>
    <w:rsid w:val="003311A2"/>
    <w:rsid w:val="00335B52"/>
    <w:rsid w:val="003372B5"/>
    <w:rsid w:val="00384C8B"/>
    <w:rsid w:val="003B6BAB"/>
    <w:rsid w:val="004008E8"/>
    <w:rsid w:val="00413DE9"/>
    <w:rsid w:val="004153DC"/>
    <w:rsid w:val="004156E5"/>
    <w:rsid w:val="00457B33"/>
    <w:rsid w:val="004A5C58"/>
    <w:rsid w:val="004C4C36"/>
    <w:rsid w:val="004F1EAB"/>
    <w:rsid w:val="0052534F"/>
    <w:rsid w:val="00543DD5"/>
    <w:rsid w:val="00544D4E"/>
    <w:rsid w:val="00556AEA"/>
    <w:rsid w:val="005841B5"/>
    <w:rsid w:val="00590061"/>
    <w:rsid w:val="00594DEF"/>
    <w:rsid w:val="005A4FD3"/>
    <w:rsid w:val="005D5478"/>
    <w:rsid w:val="005E6EB8"/>
    <w:rsid w:val="0069345A"/>
    <w:rsid w:val="006D7373"/>
    <w:rsid w:val="006E0C4B"/>
    <w:rsid w:val="0079277D"/>
    <w:rsid w:val="007A7CFF"/>
    <w:rsid w:val="007C794D"/>
    <w:rsid w:val="007D4E0C"/>
    <w:rsid w:val="007F4E76"/>
    <w:rsid w:val="00820F03"/>
    <w:rsid w:val="00831045"/>
    <w:rsid w:val="0086647A"/>
    <w:rsid w:val="00884EB0"/>
    <w:rsid w:val="0089548C"/>
    <w:rsid w:val="008B2275"/>
    <w:rsid w:val="008D76BE"/>
    <w:rsid w:val="008E0739"/>
    <w:rsid w:val="008E5CA8"/>
    <w:rsid w:val="0091568A"/>
    <w:rsid w:val="00926D35"/>
    <w:rsid w:val="00942339"/>
    <w:rsid w:val="009476E3"/>
    <w:rsid w:val="009555B7"/>
    <w:rsid w:val="00994408"/>
    <w:rsid w:val="009B6015"/>
    <w:rsid w:val="00A456B7"/>
    <w:rsid w:val="00A541AB"/>
    <w:rsid w:val="00A6435C"/>
    <w:rsid w:val="00A6525F"/>
    <w:rsid w:val="00A75B50"/>
    <w:rsid w:val="00AA3A56"/>
    <w:rsid w:val="00AE3350"/>
    <w:rsid w:val="00B26EE3"/>
    <w:rsid w:val="00B46F8E"/>
    <w:rsid w:val="00B61342"/>
    <w:rsid w:val="00BA658F"/>
    <w:rsid w:val="00BD09ED"/>
    <w:rsid w:val="00BD1881"/>
    <w:rsid w:val="00BD599B"/>
    <w:rsid w:val="00BE5C5C"/>
    <w:rsid w:val="00C05434"/>
    <w:rsid w:val="00C4297D"/>
    <w:rsid w:val="00C42E6D"/>
    <w:rsid w:val="00C774C9"/>
    <w:rsid w:val="00CD3B95"/>
    <w:rsid w:val="00D0624B"/>
    <w:rsid w:val="00D2350D"/>
    <w:rsid w:val="00D63B46"/>
    <w:rsid w:val="00DB1479"/>
    <w:rsid w:val="00DB1758"/>
    <w:rsid w:val="00DC6130"/>
    <w:rsid w:val="00DC749E"/>
    <w:rsid w:val="00DE2A74"/>
    <w:rsid w:val="00DF4C0F"/>
    <w:rsid w:val="00E117F2"/>
    <w:rsid w:val="00E43A37"/>
    <w:rsid w:val="00E81D87"/>
    <w:rsid w:val="00F25CE3"/>
    <w:rsid w:val="00F56A9D"/>
    <w:rsid w:val="00F61330"/>
    <w:rsid w:val="00F61774"/>
    <w:rsid w:val="00F7071F"/>
    <w:rsid w:val="00F75726"/>
    <w:rsid w:val="00FA562F"/>
    <w:rsid w:val="00FB67CA"/>
    <w:rsid w:val="00FE3AC7"/>
    <w:rsid w:val="25A87BC3"/>
    <w:rsid w:val="6EFF0388"/>
    <w:rsid w:val="6F7B5F91"/>
    <w:rsid w:val="7F27BC4C"/>
    <w:rsid w:val="AFD3BE3E"/>
    <w:rsid w:val="BFFF97EA"/>
    <w:rsid w:val="FEEF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eastAsia="宋体" w:cs="Courier New"/>
      <w:szCs w:val="21"/>
    </w:rPr>
  </w:style>
  <w:style w:type="paragraph" w:styleId="3">
    <w:name w:val="Balloon Text"/>
    <w:basedOn w:val="1"/>
    <w:link w:val="14"/>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99"/>
    <w:rPr>
      <w:rFonts w:asciiTheme="minorHAnsi" w:hAnsiTheme="minorHAnsi" w:eastAsiaTheme="minorEastAsia" w:cstheme="minorBidi"/>
      <w:kern w:val="2"/>
      <w:sz w:val="18"/>
      <w:szCs w:val="18"/>
    </w:rPr>
  </w:style>
  <w:style w:type="character" w:customStyle="1" w:styleId="12">
    <w:name w:val="纯文本 Char"/>
    <w:basedOn w:val="9"/>
    <w:link w:val="2"/>
    <w:qFormat/>
    <w:uiPriority w:val="99"/>
    <w:rPr>
      <w:rFonts w:ascii="宋体" w:hAnsi="Courier New" w:cs="Courier New"/>
      <w:kern w:val="2"/>
      <w:sz w:val="21"/>
      <w:szCs w:val="21"/>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713</Words>
  <Characters>725</Characters>
  <Lines>6</Lines>
  <Paragraphs>1</Paragraphs>
  <TotalTime>0</TotalTime>
  <ScaleCrop>false</ScaleCrop>
  <LinksUpToDate>false</LinksUpToDate>
  <CharactersWithSpaces>901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2020-11-23T11:00:00Z</dcterms:created>
  <dc:creator>Administrator</dc:creator>
  <cp:lastModifiedBy>高翔</cp:lastModifiedBy>
  <cp:lastPrinted>2025-05-28T10:30:22Z</cp:lastPrinted>
  <dcterms:modified xsi:type="dcterms:W3CDTF">2025-05-28T10:31:16Z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4607B7144B8B485F85226371EB0BC2AA</vt:lpwstr>
  </property>
</Properties>
</file>