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黑体" w:eastAsia="黑体"/>
          <w:sz w:val="44"/>
        </w:rPr>
      </w:pPr>
      <w:r>
        <w:rPr>
          <w:rFonts w:hint="eastAsia" w:ascii="黑体" w:eastAsia="黑体"/>
          <w:sz w:val="44"/>
        </w:rPr>
        <w:t>关于中和镇2016年财政预算执行情况和2017年财政预算（草案）的报告</w:t>
      </w:r>
    </w:p>
    <w:p>
      <w:pPr>
        <w:spacing w:line="540" w:lineRule="exact"/>
        <w:jc w:val="center"/>
        <w:rPr>
          <w:rFonts w:hint="eastAsia" w:ascii="宋体" w:hAnsi="宋体"/>
          <w:sz w:val="28"/>
          <w:szCs w:val="28"/>
        </w:rPr>
      </w:pPr>
      <w:r>
        <w:rPr>
          <w:rFonts w:hint="eastAsia" w:ascii="宋体" w:hAnsi="宋体"/>
          <w:sz w:val="28"/>
          <w:szCs w:val="28"/>
        </w:rPr>
        <w:t>王瑞玲</w:t>
      </w:r>
    </w:p>
    <w:p>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各位代表：</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我受镇人民政府委托，就2016年财政预算执行情况和2017年财政预算草案向大会作如下报告，请予审议，请各位代表提出意见。</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一、2016年财政预算执行情况</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2016年，全镇财政工作在镇党委、政府的正确领导下，在镇人大的有力监督下，紧紧围绕</w:t>
      </w:r>
      <w:r>
        <w:rPr>
          <w:rFonts w:hint="eastAsia" w:ascii="仿宋_GB2312" w:hAnsi="仿宋_GB2312" w:eastAsia="仿宋_GB2312" w:cs="仿宋_GB2312"/>
          <w:sz w:val="32"/>
          <w:szCs w:val="32"/>
        </w:rPr>
        <w:t>围绕镇党委、政府整体工作思路，</w:t>
      </w:r>
      <w:r>
        <w:rPr>
          <w:rFonts w:hint="eastAsia" w:ascii="仿宋_GB2312" w:hAnsi="仿宋_GB2312" w:eastAsia="仿宋_GB2312" w:cs="仿宋_GB2312"/>
          <w:kern w:val="0"/>
          <w:sz w:val="32"/>
          <w:szCs w:val="32"/>
        </w:rPr>
        <w:t xml:space="preserve">充分发挥财政职能，强化预算管理，以服务“三化”协调发展和推动镇重点项目为切入点，从增收节支抓起，管好用活每一笔财政资金。一年来，基本完成了全年财政收支任务，保障了政府各项工作的正常运转。 </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2016年，镇人大通过的地方财政一般预算总收入为430万元，实际完成435.71万元，占预算任务的101%，其中增值税完成201.03万元，营业税完成144.07万元，个人所得税完成2.87万元，企业所得税完成22.91万元，其他税种完成64.83万元。 </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2016年，我镇</w:t>
      </w:r>
      <w:r>
        <w:rPr>
          <w:rFonts w:hint="eastAsia" w:ascii="仿宋_GB2312" w:hAnsi="仿宋_GB2312" w:eastAsia="仿宋_GB2312" w:cs="仿宋_GB2312"/>
          <w:sz w:val="32"/>
          <w:szCs w:val="32"/>
        </w:rPr>
        <w:t>财政预算内支出705.09万元。其中：农林水事务费88.29万元，文体和计生事业费60.42万元，行政管理事务404.55万元、共产党事务30.7万元，社会保障和就业106.08万元，节能环保支出6万元，住房保障支出9.05万元。</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二、2016年财政工作</w:t>
      </w:r>
    </w:p>
    <w:p>
      <w:pPr>
        <w:widowControl/>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为确保2016年财政工作的顺利完成，按照“抓重点、重点抓”的工作思路，重点采取以下措施：</w:t>
      </w:r>
    </w:p>
    <w:p>
      <w:pPr>
        <w:widowControl/>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1、及时调整中和镇财税工作领导小组，负责日常财税工作的组织协调，定期召开财税收入和经济运行分析会，同时明确财税工作目标，将任务分解到点、责任落实到人。</w:t>
      </w:r>
    </w:p>
    <w:p>
      <w:pPr>
        <w:ind w:firstLine="640" w:firstLineChars="200"/>
        <w:rPr>
          <w:rFonts w:hint="eastAsia" w:ascii="仿宋_GB2312" w:hAnsi="仿宋_GB2312" w:eastAsia="仿宋_GB2312" w:cs="仿宋_GB2312"/>
          <w:kern w:val="32"/>
          <w:sz w:val="32"/>
          <w:szCs w:val="32"/>
        </w:rPr>
      </w:pPr>
      <w:r>
        <w:rPr>
          <w:rFonts w:hint="eastAsia" w:ascii="仿宋_GB2312" w:hAnsi="仿宋_GB2312" w:eastAsia="仿宋_GB2312" w:cs="仿宋_GB2312"/>
          <w:kern w:val="0"/>
          <w:sz w:val="32"/>
          <w:szCs w:val="32"/>
        </w:rPr>
        <w:t>2、在加大招商引资力度和拉大城镇框架的过程中，主动做好服务协调工作，积极培育税源。</w:t>
      </w:r>
      <w:r>
        <w:rPr>
          <w:rFonts w:hint="eastAsia" w:ascii="仿宋_GB2312" w:hAnsi="仿宋_GB2312" w:eastAsia="仿宋_GB2312" w:cs="仿宋_GB2312"/>
          <w:sz w:val="32"/>
          <w:szCs w:val="32"/>
        </w:rPr>
        <w:t>为项目的施工创造良好的发展环境。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3、坚持“保工资、保运转”的方针，结合全镇</w:t>
      </w:r>
      <w:r>
        <w:rPr>
          <w:rFonts w:hint="eastAsia" w:ascii="仿宋_GB2312" w:hAnsi="仿宋_GB2312" w:eastAsia="仿宋_GB2312" w:cs="仿宋_GB2312"/>
          <w:sz w:val="32"/>
          <w:szCs w:val="32"/>
        </w:rPr>
        <w:t>发展实际，将财政支出的重点放在保民生、保机构正常运转上，科学调整支出结构，压缩一般性支出。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sz w:val="32"/>
          <w:szCs w:val="32"/>
        </w:rPr>
        <w:t>认真落实各项强农惠农政策。2016年，中和镇财政所加大对强农惠农政策的宣传力度，通过对政策的学习理解和运用，充分发挥“借势、借智、借力”的作用，让广大群众通过惠农政策的落实得到实实在在的利益。今年共发放各项惠农补贴412万元，其中：支持农业保护补贴</w:t>
      </w:r>
      <w:r>
        <w:rPr>
          <w:rFonts w:hint="eastAsia" w:ascii="仿宋_GB2312" w:hAnsi="仿宋_GB2312" w:eastAsia="仿宋_GB2312" w:cs="仿宋_GB2312"/>
          <w:color w:val="000000"/>
          <w:sz w:val="32"/>
          <w:szCs w:val="32"/>
        </w:rPr>
        <w:t>272万元、危房改造资金29万、一喷三防7.5万、农机补贴17万等。</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5、加强对“一事一议”项目资金的监督管理。</w:t>
      </w:r>
      <w:r>
        <w:rPr>
          <w:rFonts w:hint="eastAsia" w:ascii="仿宋_GB2312" w:hAnsi="仿宋_GB2312" w:eastAsia="仿宋_GB2312" w:cs="仿宋_GB2312"/>
          <w:color w:val="000000"/>
          <w:sz w:val="32"/>
          <w:szCs w:val="32"/>
        </w:rPr>
        <w:t>2016年，全镇共批复1个行政村，总投资57万元，其中财政奖补资金57万元。项目涵盖村内管网建设及道路硬化等。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6、</w:t>
      </w:r>
      <w:r>
        <w:rPr>
          <w:rFonts w:hint="eastAsia" w:ascii="仿宋_GB2312" w:hAnsi="仿宋_GB2312" w:eastAsia="仿宋_GB2312" w:cs="仿宋_GB2312"/>
          <w:sz w:val="32"/>
          <w:szCs w:val="32"/>
        </w:rPr>
        <w:t>财政日常工作有序进行。认真做好农村“三资”代理服务工作。一年来，严格落实各村的资金、资产、资源、以及各村的债权、债务情况，完善各项台账，分类管理，进一步规范村级财务管理。完善各项财务规章制度，重点规范会计核算与会计监管制度。按照《会计法》《预算法》规定以及公共财政管理的要求，合理配置会计工作岗位，优化配置结构，强化会计监督与管理，保证会计资料真实、完整，上报数据及时、准确、规范全镇的会计工作，接受上级财政部门和审计部门的监督。</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三、2017年财政预算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2017年</w:t>
      </w:r>
      <w:r>
        <w:rPr>
          <w:rFonts w:hint="eastAsia" w:ascii="仿宋_GB2312" w:hAnsi="仿宋_GB2312" w:eastAsia="仿宋_GB2312" w:cs="仿宋_GB2312"/>
          <w:sz w:val="32"/>
          <w:szCs w:val="32"/>
        </w:rPr>
        <w:t>的财政预算安排是：全镇财政一般预算安排为471万元，其中：增值税374万元，企业所得税31万元，个人所得税3万元。其他税种63万元。</w:t>
      </w:r>
    </w:p>
    <w:p>
      <w:pPr>
        <w:ind w:left="105" w:leftChars="50"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预算内支出605万元。其中：农林水事务费93.22万元，文体和计生事业费81.42万元，行政管理事务273.17万元、共产党事务34万元，社会保障和就业111.55万元。财政预算收入与支出差额是因我镇上解上级支出大于上级补助收入形成的。</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四、凝聚合力、克难攻坚，确保圆满完成2017年财政预算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2017年是“十三五”规划的开局之年，也是中和镇打造新局、实现跨越式崛起的关键之年，中和镇财政所将切实解放思想，增强危机意识，发挥示范表率作用，保持定力，务实重干，击楫勇进，奋力作为， 用饱满的工作激情和不懈的努力圆满完成各项工作任务。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1、突出服务，创造环境。统一财政人员的思想，提升财政工作人员的服务意识，以优质的服务和优良的发展环境增加税收。重点服务工业企业和房地产开发项目，确保国、地税目标任务的顺利完成。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2、加强宣传，营造氛围。</w:t>
      </w:r>
      <w:r>
        <w:rPr>
          <w:rFonts w:hint="eastAsia" w:ascii="仿宋_GB2312" w:hAnsi="仿宋_GB2312" w:eastAsia="仿宋_GB2312" w:cs="仿宋_GB2312"/>
          <w:sz w:val="32"/>
          <w:szCs w:val="32"/>
        </w:rPr>
        <w:t>在全镇范围内加大税法的宣传力度，提高公民纳税意识。加强财</w:t>
      </w:r>
      <w:r>
        <w:rPr>
          <w:rFonts w:hint="eastAsia" w:ascii="仿宋_GB2312" w:hAnsi="仿宋_GB2312" w:eastAsia="仿宋_GB2312" w:cs="仿宋_GB2312"/>
          <w:kern w:val="0"/>
          <w:sz w:val="32"/>
          <w:szCs w:val="32"/>
        </w:rPr>
        <w:t>政</w:t>
      </w:r>
      <w:r>
        <w:rPr>
          <w:rFonts w:hint="eastAsia" w:ascii="仿宋_GB2312" w:hAnsi="仿宋_GB2312" w:eastAsia="仿宋_GB2312" w:cs="仿宋_GB2312"/>
          <w:sz w:val="32"/>
          <w:szCs w:val="32"/>
        </w:rPr>
        <w:t>工作人员业务培训，不断提升财</w:t>
      </w:r>
      <w:r>
        <w:rPr>
          <w:rFonts w:hint="eastAsia" w:ascii="仿宋_GB2312" w:hAnsi="仿宋_GB2312" w:eastAsia="仿宋_GB2312" w:cs="仿宋_GB2312"/>
          <w:kern w:val="0"/>
          <w:sz w:val="32"/>
          <w:szCs w:val="32"/>
        </w:rPr>
        <w:t>政</w:t>
      </w:r>
      <w:r>
        <w:rPr>
          <w:rFonts w:hint="eastAsia" w:ascii="仿宋_GB2312" w:hAnsi="仿宋_GB2312" w:eastAsia="仿宋_GB2312" w:cs="仿宋_GB2312"/>
          <w:sz w:val="32"/>
          <w:szCs w:val="32"/>
        </w:rPr>
        <w:t>队伍的整体素质。同时</w:t>
      </w:r>
      <w:r>
        <w:rPr>
          <w:rFonts w:hint="eastAsia" w:ascii="仿宋_GB2312" w:hAnsi="仿宋_GB2312" w:eastAsia="仿宋_GB2312" w:cs="仿宋_GB2312"/>
          <w:kern w:val="0"/>
          <w:sz w:val="32"/>
          <w:szCs w:val="32"/>
        </w:rPr>
        <w:t>加大税收执法力度，确保应收尽收。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kern w:val="0"/>
          <w:sz w:val="32"/>
          <w:szCs w:val="32"/>
        </w:rPr>
        <w:t>统筹兼顾，规范运行。</w:t>
      </w:r>
      <w:r>
        <w:rPr>
          <w:rFonts w:hint="eastAsia" w:ascii="仿宋_GB2312" w:hAnsi="仿宋_GB2312" w:eastAsia="仿宋_GB2312" w:cs="仿宋_GB2312"/>
          <w:sz w:val="32"/>
          <w:szCs w:val="32"/>
        </w:rPr>
        <w:t>2017年，中和财政所将突出工作重点，在各项工作全面开展的同时确保日常工作的稳步推进。一是保工资保运转，优化支出结构，坚定开源与节流并举，大力压缩一般性开支，集中财力向城镇化基础设施建设和民生支出倾斜。二是继续做农业支持保护补贴、农机补贴等涉农补贴的发放工作，促进农民收入和消费持续增长。三是总结经验，探索“一事一议”的管理办法，让“一事一议”的健康运转为中和镇的发展建设注入生机和活力。四是完善制度，让财政工作在科学规范的管理之中走上制度化、规范化、正规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位代表，新时期的财政工作已经摆在我们面前。中和镇财政所坚信：在镇党委、政府的正确领导下，在镇人大的监督下，在全体代表的共同支持帮助下，中和财政干部在机遇面前抢抓善用，困难面前克难攻坚，充分发挥职能作用，为中和镇的赶超发展做出最大的贡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谢谢大家。</w:t>
      </w:r>
    </w:p>
    <w:p>
      <w:pPr>
        <w:rPr>
          <w:rFonts w:hint="eastAsia" w:ascii="仿宋_GB2312" w:hAnsi="仿宋_GB2312" w:eastAsia="仿宋_GB2312" w:cs="仿宋_GB231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123"/>
    <w:rsid w:val="0000697C"/>
    <w:rsid w:val="0004438D"/>
    <w:rsid w:val="00174123"/>
    <w:rsid w:val="002C328B"/>
    <w:rsid w:val="00333601"/>
    <w:rsid w:val="005A2050"/>
    <w:rsid w:val="005B6B53"/>
    <w:rsid w:val="0070464A"/>
    <w:rsid w:val="00B04F6F"/>
    <w:rsid w:val="00B13886"/>
    <w:rsid w:val="00C037C0"/>
    <w:rsid w:val="00CC2981"/>
    <w:rsid w:val="00DC32D2"/>
    <w:rsid w:val="00E437E2"/>
    <w:rsid w:val="00E863B5"/>
    <w:rsid w:val="00FD427B"/>
    <w:rsid w:val="236D1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318</Words>
  <Characters>1817</Characters>
  <Lines>15</Lines>
  <Paragraphs>4</Paragraphs>
  <TotalTime>0</TotalTime>
  <ScaleCrop>false</ScaleCrop>
  <LinksUpToDate>false</LinksUpToDate>
  <CharactersWithSpaces>2131</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2017-03-30T06:51:00Z</dcterms:created>
  <dc:creator>admin</dc:creator>
  <cp:lastModifiedBy>Administrator</cp:lastModifiedBy>
  <cp:lastPrinted>2017-06-16T09:36:57Z</cp:lastPrinted>
  <dcterms:modified xsi:type="dcterms:W3CDTF">2017-06-16T09:38:20Z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