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C4BD9" w:rsidRDefault="00CF4BE4">
      <w:pPr>
        <w:spacing w:line="580" w:lineRule="exact"/>
        <w:jc w:val="center"/>
        <w:outlineLvl w:val="0"/>
      </w:pPr>
      <w:r>
        <w:rPr>
          <w:rFonts w:ascii="黑体" w:eastAsia="黑体" w:hAnsi="黑体" w:cs="黑体" w:hint="eastAsia"/>
          <w:sz w:val="30"/>
          <w:szCs w:val="30"/>
        </w:rPr>
        <w:t xml:space="preserve"> </w:t>
      </w: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4F3D3E">
        <w:rPr>
          <w:rFonts w:ascii="黑体" w:eastAsia="黑体" w:hAnsi="黑体" w:cs="黑体" w:hint="eastAsia"/>
          <w:b/>
          <w:sz w:val="44"/>
          <w:szCs w:val="44"/>
        </w:rPr>
        <w:t>2020</w:t>
      </w:r>
      <w:r>
        <w:rPr>
          <w:rFonts w:ascii="黑体" w:eastAsia="黑体" w:hAnsi="黑体" w:cs="黑体" w:hint="eastAsia"/>
          <w:b/>
          <w:sz w:val="44"/>
          <w:szCs w:val="44"/>
        </w:rPr>
        <w:t>年</w:t>
      </w:r>
      <w:r w:rsidR="004F3D3E">
        <w:rPr>
          <w:rFonts w:ascii="黑体" w:eastAsia="黑体" w:hAnsi="黑体" w:cs="黑体" w:hint="eastAsia"/>
          <w:b/>
          <w:sz w:val="44"/>
          <w:szCs w:val="44"/>
        </w:rPr>
        <w:t>照镜</w:t>
      </w:r>
      <w:r>
        <w:rPr>
          <w:rFonts w:ascii="黑体" w:eastAsia="黑体" w:hAnsi="黑体" w:cs="黑体" w:hint="eastAsia"/>
          <w:b/>
          <w:sz w:val="44"/>
          <w:szCs w:val="44"/>
        </w:rPr>
        <w:t>镇一般公共预算收入预算情况的说明</w:t>
      </w:r>
    </w:p>
    <w:p w:rsidR="000C4BD9" w:rsidRDefault="004F3D3E">
      <w:pPr>
        <w:snapToGrid w:val="0"/>
        <w:spacing w:line="600" w:lineRule="exact"/>
        <w:ind w:firstLineChars="200" w:firstLine="640"/>
      </w:pPr>
      <w:r>
        <w:rPr>
          <w:rFonts w:ascii="宋体" w:hAnsi="宋体" w:cs="宋体" w:hint="eastAsia"/>
          <w:sz w:val="32"/>
          <w:szCs w:val="32"/>
        </w:rPr>
        <w:t>2020年照镜</w:t>
      </w:r>
      <w:r w:rsidR="00CF4BE4">
        <w:rPr>
          <w:rFonts w:ascii="宋体" w:hAnsi="宋体" w:cs="仿宋_GB2312" w:hint="eastAsia"/>
          <w:sz w:val="32"/>
          <w:szCs w:val="32"/>
        </w:rPr>
        <w:t>镇一般公共预算收入总计</w:t>
      </w:r>
      <w:r w:rsidR="008451BF">
        <w:rPr>
          <w:rFonts w:ascii="宋体" w:hAnsi="宋体" w:cs="仿宋_GB2312" w:hint="eastAsia"/>
          <w:sz w:val="32"/>
          <w:szCs w:val="32"/>
        </w:rPr>
        <w:t>4200万元，</w:t>
      </w:r>
      <w:r w:rsidR="00CF4BE4">
        <w:rPr>
          <w:rFonts w:ascii="宋体" w:hAnsi="宋体" w:cs="仿宋_GB2312" w:hint="eastAsia"/>
          <w:sz w:val="32"/>
          <w:szCs w:val="32"/>
        </w:rPr>
        <w:t>上级补助收入</w:t>
      </w:r>
      <w:r w:rsidR="007C36CF">
        <w:rPr>
          <w:rFonts w:ascii="宋体" w:hAnsi="宋体" w:cs="仿宋_GB2312" w:hint="eastAsia"/>
          <w:sz w:val="32"/>
          <w:szCs w:val="32"/>
        </w:rPr>
        <w:t>401.32</w:t>
      </w:r>
      <w:r w:rsidR="00CF4BE4">
        <w:rPr>
          <w:rFonts w:ascii="宋体" w:hAnsi="宋体" w:cs="仿宋_GB2312" w:hint="eastAsia"/>
          <w:sz w:val="32"/>
          <w:szCs w:val="32"/>
        </w:rPr>
        <w:t>万元;预算稳定调节基金</w:t>
      </w:r>
      <w:r w:rsidR="007C36CF">
        <w:rPr>
          <w:rFonts w:ascii="宋体" w:hAnsi="宋体" w:cs="仿宋_GB2312" w:hint="eastAsia"/>
          <w:sz w:val="32"/>
          <w:szCs w:val="32"/>
        </w:rPr>
        <w:t>13.07</w:t>
      </w:r>
      <w:r w:rsidR="00CF4BE4">
        <w:rPr>
          <w:rFonts w:ascii="宋体" w:hAnsi="宋体" w:cs="仿宋_GB2312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3"/>
        <w:outlineLvl w:val="0"/>
      </w:pPr>
      <w:r>
        <w:rPr>
          <w:rFonts w:ascii="宋体" w:hAnsi="宋体" w:cs="宋体" w:hint="eastAsia"/>
          <w:b/>
          <w:sz w:val="32"/>
          <w:szCs w:val="32"/>
        </w:rPr>
        <w:t>一、</w:t>
      </w:r>
      <w:r w:rsidR="004F3D3E">
        <w:rPr>
          <w:rFonts w:ascii="宋体" w:hAnsi="宋体" w:cs="宋体" w:hint="eastAsia"/>
          <w:b/>
          <w:sz w:val="32"/>
          <w:szCs w:val="32"/>
        </w:rPr>
        <w:t>照镜</w:t>
      </w:r>
      <w:r>
        <w:rPr>
          <w:rFonts w:ascii="宋体" w:hAnsi="宋体" w:cs="宋体" w:hint="eastAsia"/>
          <w:b/>
          <w:sz w:val="32"/>
          <w:szCs w:val="32"/>
        </w:rPr>
        <w:t>镇收入主要项目情况</w:t>
      </w:r>
    </w:p>
    <w:p w:rsidR="000C4BD9" w:rsidRDefault="004F3D3E">
      <w:pPr>
        <w:snapToGrid w:val="0"/>
        <w:spacing w:line="600" w:lineRule="exact"/>
        <w:ind w:firstLine="698"/>
      </w:pPr>
      <w:r>
        <w:rPr>
          <w:rFonts w:ascii="宋体" w:hAnsi="宋体" w:cs="仿宋_GB2312" w:hint="eastAsia"/>
          <w:sz w:val="32"/>
          <w:szCs w:val="32"/>
        </w:rPr>
        <w:t>照镜</w:t>
      </w:r>
      <w:r w:rsidR="00CF4BE4">
        <w:rPr>
          <w:rFonts w:ascii="宋体" w:hAnsi="宋体" w:cs="仿宋_GB2312" w:hint="eastAsia"/>
          <w:sz w:val="32"/>
          <w:szCs w:val="32"/>
        </w:rPr>
        <w:t>镇一般公共预算收入</w:t>
      </w:r>
      <w:r w:rsidR="00FE7478">
        <w:rPr>
          <w:rFonts w:ascii="宋体" w:hAnsi="宋体" w:cs="仿宋_GB2312" w:hint="eastAsia"/>
          <w:sz w:val="32"/>
          <w:szCs w:val="32"/>
        </w:rPr>
        <w:t>4200</w:t>
      </w:r>
      <w:r w:rsidR="00CF4BE4">
        <w:rPr>
          <w:rFonts w:ascii="宋体" w:hAnsi="宋体" w:cs="仿宋_GB2312" w:hint="eastAsia"/>
          <w:sz w:val="32"/>
          <w:szCs w:val="32"/>
        </w:rPr>
        <w:t>万元，较</w:t>
      </w:r>
      <w:r w:rsidR="00CF4BE4">
        <w:rPr>
          <w:rFonts w:ascii="宋体" w:hAnsi="宋体" w:cs="宋体"/>
          <w:sz w:val="32"/>
          <w:szCs w:val="32"/>
        </w:rPr>
        <w:t>201</w:t>
      </w:r>
      <w:r>
        <w:rPr>
          <w:rFonts w:ascii="宋体" w:hAnsi="宋体" w:cs="宋体" w:hint="eastAsia"/>
          <w:sz w:val="32"/>
          <w:szCs w:val="32"/>
        </w:rPr>
        <w:t>9</w:t>
      </w:r>
      <w:r w:rsidR="00CF4BE4">
        <w:rPr>
          <w:rFonts w:ascii="宋体" w:hAnsi="宋体" w:cs="仿宋_GB2312" w:hint="eastAsia"/>
          <w:sz w:val="32"/>
          <w:szCs w:val="32"/>
        </w:rPr>
        <w:t>年完成数</w:t>
      </w:r>
      <w:r w:rsidR="009B16AA">
        <w:rPr>
          <w:rFonts w:ascii="仿宋_GB2312" w:eastAsia="仿宋_GB2312" w:hAnsi="仿宋_GB2312" w:cs="仿宋_GB2312" w:hint="eastAsia"/>
          <w:kern w:val="0"/>
          <w:sz w:val="32"/>
          <w:szCs w:val="32"/>
        </w:rPr>
        <w:t>3084.65</w:t>
      </w:r>
      <w:r w:rsidR="00CF4BE4">
        <w:rPr>
          <w:rFonts w:ascii="宋体" w:hAnsi="宋体" w:cs="宋体" w:hint="eastAsia"/>
          <w:sz w:val="32"/>
          <w:szCs w:val="32"/>
        </w:rPr>
        <w:t>万元</w:t>
      </w:r>
      <w:r w:rsidR="00CF4BE4">
        <w:rPr>
          <w:rFonts w:ascii="宋体" w:hAnsi="宋体" w:cs="仿宋_GB2312" w:hint="eastAsia"/>
          <w:sz w:val="32"/>
          <w:szCs w:val="32"/>
        </w:rPr>
        <w:t>增长</w:t>
      </w:r>
      <w:r w:rsidR="00D013E7">
        <w:rPr>
          <w:rFonts w:ascii="宋体" w:hAnsi="宋体" w:cs="仿宋_GB2312" w:hint="eastAsia"/>
          <w:sz w:val="32"/>
          <w:szCs w:val="32"/>
        </w:rPr>
        <w:t>36.16</w:t>
      </w:r>
      <w:r w:rsidR="00CF4BE4">
        <w:rPr>
          <w:rFonts w:ascii="宋体" w:hAnsi="宋体" w:cs="宋体" w:hint="eastAsia"/>
          <w:sz w:val="32"/>
          <w:szCs w:val="32"/>
        </w:rPr>
        <w:t>%</w:t>
      </w:r>
      <w:r w:rsidR="00CF4BE4">
        <w:rPr>
          <w:rFonts w:ascii="宋体" w:hAnsi="宋体" w:cs="仿宋_GB2312" w:hint="eastAsia"/>
          <w:sz w:val="32"/>
          <w:szCs w:val="32"/>
        </w:rPr>
        <w:t>。具体安排情况是：</w:t>
      </w:r>
    </w:p>
    <w:p w:rsidR="000C4BD9" w:rsidRDefault="00CF4BE4">
      <w:pPr>
        <w:numPr>
          <w:ilvl w:val="0"/>
          <w:numId w:val="1"/>
        </w:num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增值税</w:t>
      </w:r>
      <w:r w:rsidR="00FE7478">
        <w:rPr>
          <w:rFonts w:ascii="宋体" w:hAnsi="宋体" w:cs="宋体" w:hint="eastAsia"/>
          <w:sz w:val="32"/>
          <w:szCs w:val="32"/>
        </w:rPr>
        <w:t>2810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numPr>
          <w:ilvl w:val="0"/>
          <w:numId w:val="1"/>
        </w:num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资源税</w:t>
      </w:r>
      <w:r w:rsidR="00FE7478">
        <w:rPr>
          <w:rFonts w:ascii="宋体" w:hAnsi="宋体" w:cs="宋体" w:hint="eastAsia"/>
          <w:sz w:val="32"/>
          <w:szCs w:val="32"/>
        </w:rPr>
        <w:t>12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98"/>
        <w:outlineLvl w:val="1"/>
      </w:pPr>
      <w:r>
        <w:rPr>
          <w:rFonts w:ascii="宋体" w:hAnsi="宋体" w:cs="宋体" w:hint="eastAsia"/>
          <w:sz w:val="32"/>
          <w:szCs w:val="32"/>
        </w:rPr>
        <w:t>3、企业所得税</w:t>
      </w:r>
      <w:r w:rsidR="00FE7478">
        <w:rPr>
          <w:rFonts w:ascii="仿宋_GB2312" w:hAnsi="仿宋_GB2312" w:hint="eastAsia"/>
          <w:sz w:val="31"/>
          <w:szCs w:val="31"/>
        </w:rPr>
        <w:t>846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</w:pPr>
      <w:r>
        <w:rPr>
          <w:rFonts w:ascii="宋体" w:hAnsi="宋体" w:cs="宋体" w:hint="eastAsia"/>
          <w:sz w:val="32"/>
          <w:szCs w:val="32"/>
        </w:rPr>
        <w:t>4、个人所得税</w:t>
      </w:r>
      <w:r w:rsidR="00FE7478">
        <w:rPr>
          <w:rFonts w:ascii="仿宋_GB2312" w:hAnsi="仿宋_GB2312" w:hint="eastAsia"/>
          <w:sz w:val="31"/>
          <w:szCs w:val="31"/>
        </w:rPr>
        <w:t>116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</w:pPr>
      <w:r>
        <w:rPr>
          <w:rFonts w:ascii="宋体" w:hAnsi="宋体" w:cs="宋体" w:hint="eastAsia"/>
          <w:sz w:val="32"/>
          <w:szCs w:val="32"/>
        </w:rPr>
        <w:t>5、城市维护建设税</w:t>
      </w:r>
      <w:r w:rsidR="00FE7478">
        <w:rPr>
          <w:rFonts w:ascii="宋体" w:hAnsi="宋体" w:cs="宋体" w:hint="eastAsia"/>
          <w:sz w:val="32"/>
          <w:szCs w:val="32"/>
        </w:rPr>
        <w:t>148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6、</w:t>
      </w:r>
      <w:r>
        <w:rPr>
          <w:rFonts w:ascii="仿宋_GB2312" w:hAnsi="仿宋_GB2312"/>
          <w:sz w:val="31"/>
          <w:szCs w:val="31"/>
        </w:rPr>
        <w:t>车船税收入</w:t>
      </w:r>
      <w:r w:rsidR="00FE7478">
        <w:rPr>
          <w:rFonts w:ascii="仿宋_GB2312" w:hAnsi="仿宋_GB2312" w:hint="eastAsia"/>
          <w:sz w:val="31"/>
          <w:szCs w:val="31"/>
        </w:rPr>
        <w:t>16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仿宋_GB2312" w:hAnsi="仿宋_GB2312"/>
          <w:sz w:val="31"/>
          <w:szCs w:val="31"/>
        </w:rPr>
      </w:pPr>
      <w:r>
        <w:rPr>
          <w:rFonts w:ascii="宋体" w:hAnsi="宋体" w:cs="宋体" w:hint="eastAsia"/>
          <w:sz w:val="32"/>
          <w:szCs w:val="32"/>
        </w:rPr>
        <w:t>7、</w:t>
      </w:r>
      <w:r>
        <w:rPr>
          <w:rFonts w:ascii="仿宋_GB2312" w:hAnsi="仿宋_GB2312"/>
          <w:sz w:val="31"/>
          <w:szCs w:val="31"/>
        </w:rPr>
        <w:t>印花税收入</w:t>
      </w:r>
      <w:r w:rsidR="009B16AA">
        <w:rPr>
          <w:rFonts w:ascii="仿宋_GB2312" w:hAnsi="仿宋_GB2312" w:hint="eastAsia"/>
          <w:sz w:val="31"/>
          <w:szCs w:val="31"/>
        </w:rPr>
        <w:t>65</w:t>
      </w:r>
      <w:r>
        <w:rPr>
          <w:rFonts w:ascii="仿宋_GB2312" w:hAnsi="仿宋_GB2312"/>
          <w:sz w:val="31"/>
          <w:szCs w:val="31"/>
        </w:rPr>
        <w:t>万元</w:t>
      </w:r>
      <w:r>
        <w:rPr>
          <w:rFonts w:ascii="仿宋_GB2312" w:hAnsi="仿宋_GB2312" w:hint="eastAsia"/>
          <w:sz w:val="31"/>
          <w:szCs w:val="31"/>
        </w:rPr>
        <w:t>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仿宋_GB2312" w:hAnsi="仿宋_GB2312"/>
          <w:sz w:val="31"/>
          <w:szCs w:val="31"/>
        </w:rPr>
      </w:pPr>
      <w:r>
        <w:rPr>
          <w:rFonts w:ascii="仿宋_GB2312" w:hAnsi="仿宋_GB2312" w:hint="eastAsia"/>
          <w:sz w:val="31"/>
          <w:szCs w:val="31"/>
        </w:rPr>
        <w:t>8</w:t>
      </w:r>
      <w:r>
        <w:rPr>
          <w:rFonts w:ascii="仿宋_GB2312" w:hAnsi="仿宋_GB2312" w:hint="eastAsia"/>
          <w:sz w:val="31"/>
          <w:szCs w:val="31"/>
        </w:rPr>
        <w:t>、</w:t>
      </w:r>
      <w:r>
        <w:rPr>
          <w:rFonts w:ascii="仿宋_GB2312" w:hAnsi="仿宋_GB2312"/>
          <w:sz w:val="31"/>
          <w:szCs w:val="31"/>
        </w:rPr>
        <w:t>房产税收入</w:t>
      </w:r>
      <w:r w:rsidR="009B16AA">
        <w:rPr>
          <w:rFonts w:ascii="仿宋_GB2312" w:hAnsi="仿宋_GB2312" w:hint="eastAsia"/>
          <w:sz w:val="31"/>
          <w:szCs w:val="31"/>
        </w:rPr>
        <w:t>12</w:t>
      </w:r>
      <w:r>
        <w:rPr>
          <w:rFonts w:ascii="仿宋_GB2312" w:hAnsi="仿宋_GB2312"/>
          <w:sz w:val="31"/>
          <w:szCs w:val="31"/>
        </w:rPr>
        <w:t>万</w:t>
      </w:r>
      <w:r>
        <w:rPr>
          <w:rFonts w:ascii="仿宋_GB2312" w:hAnsi="仿宋_GB2312" w:hint="eastAsia"/>
          <w:sz w:val="31"/>
          <w:szCs w:val="31"/>
        </w:rPr>
        <w:t>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仿宋_GB2312" w:hAnsi="仿宋_GB2312"/>
          <w:sz w:val="31"/>
          <w:szCs w:val="31"/>
        </w:rPr>
      </w:pPr>
      <w:r>
        <w:rPr>
          <w:rFonts w:ascii="仿宋_GB2312" w:hAnsi="仿宋_GB2312" w:hint="eastAsia"/>
          <w:sz w:val="31"/>
          <w:szCs w:val="31"/>
        </w:rPr>
        <w:t>9</w:t>
      </w:r>
      <w:r>
        <w:rPr>
          <w:rFonts w:ascii="仿宋_GB2312" w:hAnsi="仿宋_GB2312" w:hint="eastAsia"/>
          <w:sz w:val="31"/>
          <w:szCs w:val="31"/>
        </w:rPr>
        <w:t>、城镇土地使用税收入</w:t>
      </w:r>
      <w:r w:rsidR="009B16AA">
        <w:rPr>
          <w:rFonts w:ascii="仿宋_GB2312" w:hAnsi="仿宋_GB2312" w:hint="eastAsia"/>
          <w:sz w:val="31"/>
          <w:szCs w:val="31"/>
        </w:rPr>
        <w:t>40</w:t>
      </w:r>
      <w:r>
        <w:rPr>
          <w:rFonts w:ascii="仿宋_GB2312" w:hAnsi="仿宋_GB2312" w:hint="eastAsia"/>
          <w:sz w:val="31"/>
          <w:szCs w:val="31"/>
        </w:rPr>
        <w:t>万元。</w:t>
      </w:r>
    </w:p>
    <w:p w:rsidR="000C4BD9" w:rsidRDefault="00CF4BE4">
      <w:pPr>
        <w:snapToGrid w:val="0"/>
        <w:spacing w:line="580" w:lineRule="exact"/>
        <w:ind w:firstLineChars="200" w:firstLine="620"/>
        <w:outlineLvl w:val="1"/>
        <w:rPr>
          <w:rFonts w:ascii="仿宋_GB2312" w:hAnsi="仿宋_GB2312"/>
          <w:sz w:val="31"/>
          <w:szCs w:val="31"/>
        </w:rPr>
      </w:pPr>
      <w:r>
        <w:rPr>
          <w:rFonts w:ascii="仿宋_GB2312" w:hAnsi="仿宋_GB2312" w:hint="eastAsia"/>
          <w:sz w:val="31"/>
          <w:szCs w:val="31"/>
        </w:rPr>
        <w:t>10</w:t>
      </w:r>
      <w:r>
        <w:rPr>
          <w:rFonts w:ascii="仿宋_GB2312" w:hAnsi="仿宋_GB2312" w:hint="eastAsia"/>
          <w:sz w:val="31"/>
          <w:szCs w:val="31"/>
        </w:rPr>
        <w:t>、土地增值税</w:t>
      </w:r>
      <w:r w:rsidR="009B16AA">
        <w:rPr>
          <w:rFonts w:ascii="仿宋_GB2312" w:hAnsi="仿宋_GB2312" w:hint="eastAsia"/>
          <w:sz w:val="31"/>
          <w:szCs w:val="31"/>
        </w:rPr>
        <w:t>40</w:t>
      </w:r>
      <w:r>
        <w:rPr>
          <w:rFonts w:ascii="仿宋_GB2312" w:hAnsi="仿宋_GB2312" w:hint="eastAsia"/>
          <w:sz w:val="31"/>
          <w:szCs w:val="31"/>
        </w:rPr>
        <w:t>万元。</w:t>
      </w:r>
    </w:p>
    <w:p w:rsidR="000C4BD9" w:rsidRDefault="00CF4BE4">
      <w:pPr>
        <w:snapToGrid w:val="0"/>
        <w:spacing w:line="580" w:lineRule="exact"/>
        <w:ind w:firstLine="640"/>
        <w:rPr>
          <w:rFonts w:ascii="仿宋_GB2312" w:hAnsi="仿宋_GB2312"/>
          <w:sz w:val="31"/>
          <w:szCs w:val="31"/>
        </w:rPr>
      </w:pPr>
      <w:r>
        <w:rPr>
          <w:rFonts w:ascii="仿宋_GB2312" w:hAnsi="仿宋_GB2312" w:hint="eastAsia"/>
          <w:sz w:val="31"/>
          <w:szCs w:val="31"/>
        </w:rPr>
        <w:t>11</w:t>
      </w:r>
      <w:r>
        <w:rPr>
          <w:rFonts w:ascii="仿宋_GB2312" w:hAnsi="仿宋_GB2312" w:hint="eastAsia"/>
          <w:sz w:val="31"/>
          <w:szCs w:val="31"/>
        </w:rPr>
        <w:t>、环境保护税收入</w:t>
      </w:r>
      <w:r w:rsidR="009B16AA">
        <w:rPr>
          <w:rFonts w:ascii="仿宋_GB2312" w:hAnsi="仿宋_GB2312" w:hint="eastAsia"/>
          <w:sz w:val="31"/>
          <w:szCs w:val="31"/>
        </w:rPr>
        <w:t>95</w:t>
      </w:r>
      <w:r>
        <w:rPr>
          <w:rFonts w:ascii="仿宋_GB2312" w:hAnsi="仿宋_GB2312" w:hint="eastAsia"/>
          <w:sz w:val="31"/>
          <w:szCs w:val="31"/>
        </w:rPr>
        <w:t>万元。</w:t>
      </w:r>
    </w:p>
    <w:p w:rsidR="000C4BD9" w:rsidRDefault="00CF4BE4">
      <w:pPr>
        <w:snapToGrid w:val="0"/>
        <w:spacing w:line="580" w:lineRule="exact"/>
        <w:ind w:firstLine="643"/>
        <w:outlineLvl w:val="0"/>
      </w:pPr>
      <w:r>
        <w:rPr>
          <w:rFonts w:ascii="宋体" w:hAnsi="宋体" w:cs="宋体" w:hint="eastAsia"/>
          <w:b/>
          <w:sz w:val="32"/>
          <w:szCs w:val="32"/>
        </w:rPr>
        <w:t>二、上级补助收入情况</w:t>
      </w:r>
    </w:p>
    <w:p w:rsidR="000C4BD9" w:rsidRDefault="00CF4BE4">
      <w:pPr>
        <w:snapToGrid w:val="0"/>
        <w:spacing w:line="580" w:lineRule="exact"/>
        <w:ind w:firstLineChars="300" w:firstLine="960"/>
        <w:outlineLvl w:val="1"/>
        <w:rPr>
          <w:rFonts w:ascii="宋体" w:hAnsi="宋体" w:cs="仿宋_GB2312"/>
          <w:sz w:val="32"/>
          <w:szCs w:val="32"/>
        </w:rPr>
      </w:pPr>
      <w:r>
        <w:rPr>
          <w:rFonts w:ascii="宋体" w:hAnsi="宋体" w:cs="仿宋_GB2312" w:hint="eastAsia"/>
          <w:sz w:val="32"/>
          <w:szCs w:val="32"/>
        </w:rPr>
        <w:t>一般性转移支付收入</w:t>
      </w:r>
      <w:r w:rsidR="009B16AA">
        <w:rPr>
          <w:rFonts w:ascii="宋体" w:hAnsi="宋体" w:cs="仿宋_GB2312" w:hint="eastAsia"/>
          <w:sz w:val="32"/>
          <w:szCs w:val="32"/>
        </w:rPr>
        <w:t>401.32</w:t>
      </w:r>
      <w:r>
        <w:rPr>
          <w:rFonts w:ascii="宋体" w:hAnsi="宋体" w:cs="仿宋_GB2312" w:hint="eastAsia"/>
          <w:sz w:val="32"/>
          <w:szCs w:val="32"/>
        </w:rPr>
        <w:t>万元。</w:t>
      </w:r>
    </w:p>
    <w:p w:rsidR="000C4BD9" w:rsidRDefault="00CF4BE4">
      <w:pPr>
        <w:numPr>
          <w:ilvl w:val="0"/>
          <w:numId w:val="2"/>
        </w:numPr>
        <w:snapToGrid w:val="0"/>
        <w:spacing w:line="580" w:lineRule="exact"/>
        <w:ind w:left="640"/>
        <w:outlineLvl w:val="1"/>
        <w:rPr>
          <w:rFonts w:ascii="宋体" w:hAnsi="宋体" w:cs="仿宋_GB2312"/>
          <w:b/>
          <w:bCs/>
          <w:sz w:val="32"/>
          <w:szCs w:val="32"/>
        </w:rPr>
      </w:pPr>
      <w:r>
        <w:rPr>
          <w:rFonts w:ascii="宋体" w:hAnsi="宋体" w:cs="仿宋_GB2312" w:hint="eastAsia"/>
          <w:b/>
          <w:bCs/>
          <w:sz w:val="32"/>
          <w:szCs w:val="32"/>
        </w:rPr>
        <w:t>动用预算稳定调节基金</w:t>
      </w:r>
    </w:p>
    <w:p w:rsidR="000C4BD9" w:rsidRDefault="00CF4BE4">
      <w:pPr>
        <w:snapToGrid w:val="0"/>
        <w:spacing w:line="580" w:lineRule="exact"/>
        <w:ind w:firstLineChars="300" w:firstLine="960"/>
        <w:outlineLvl w:val="1"/>
        <w:rPr>
          <w:rFonts w:ascii="宋体" w:hAnsi="宋体" w:cs="仿宋_GB2312"/>
          <w:sz w:val="32"/>
          <w:szCs w:val="32"/>
        </w:rPr>
      </w:pPr>
      <w:r>
        <w:rPr>
          <w:rFonts w:ascii="宋体" w:hAnsi="宋体" w:cs="仿宋_GB2312" w:hint="eastAsia"/>
          <w:sz w:val="32"/>
          <w:szCs w:val="32"/>
        </w:rPr>
        <w:t>预算稳定调节基金</w:t>
      </w:r>
      <w:r w:rsidR="007C36CF">
        <w:rPr>
          <w:rFonts w:ascii="宋体" w:hAnsi="宋体" w:cs="仿宋_GB2312" w:hint="eastAsia"/>
          <w:sz w:val="32"/>
          <w:szCs w:val="32"/>
        </w:rPr>
        <w:t>13.07</w:t>
      </w:r>
      <w:r>
        <w:rPr>
          <w:rFonts w:ascii="宋体" w:hAnsi="宋体" w:cs="仿宋_GB2312" w:hint="eastAsia"/>
          <w:sz w:val="32"/>
          <w:szCs w:val="32"/>
        </w:rPr>
        <w:t>万元。</w:t>
      </w:r>
    </w:p>
    <w:p w:rsidR="000C4BD9" w:rsidRPr="00FF2FAE" w:rsidRDefault="00CF4BE4">
      <w:pPr>
        <w:pageBreakBefore/>
        <w:spacing w:line="580" w:lineRule="exact"/>
        <w:jc w:val="center"/>
        <w:outlineLvl w:val="0"/>
        <w:rPr>
          <w:sz w:val="36"/>
          <w:szCs w:val="36"/>
        </w:rPr>
      </w:pPr>
      <w:r w:rsidRPr="00FF2FAE">
        <w:rPr>
          <w:rFonts w:ascii="黑体" w:eastAsia="黑体" w:hAnsi="黑体" w:cs="黑体" w:hint="eastAsia"/>
          <w:b/>
          <w:sz w:val="36"/>
          <w:szCs w:val="36"/>
        </w:rPr>
        <w:lastRenderedPageBreak/>
        <w:t>关于</w:t>
      </w:r>
      <w:r w:rsidR="004F3D3E" w:rsidRPr="00FF2FAE">
        <w:rPr>
          <w:rFonts w:ascii="黑体" w:eastAsia="黑体" w:hAnsi="黑体" w:cs="黑体" w:hint="eastAsia"/>
          <w:b/>
          <w:sz w:val="36"/>
          <w:szCs w:val="36"/>
        </w:rPr>
        <w:t>2020</w:t>
      </w:r>
      <w:r w:rsidRPr="00FF2FAE">
        <w:rPr>
          <w:rFonts w:ascii="黑体" w:eastAsia="黑体" w:hAnsi="黑体" w:cs="黑体" w:hint="eastAsia"/>
          <w:b/>
          <w:sz w:val="36"/>
          <w:szCs w:val="36"/>
        </w:rPr>
        <w:t>年</w:t>
      </w:r>
      <w:r w:rsidR="004F3D3E" w:rsidRPr="00FF2FAE">
        <w:rPr>
          <w:rFonts w:ascii="黑体" w:eastAsia="黑体" w:hAnsi="黑体" w:cs="黑体" w:hint="eastAsia"/>
          <w:b/>
          <w:sz w:val="36"/>
          <w:szCs w:val="36"/>
        </w:rPr>
        <w:t>照镜</w:t>
      </w:r>
      <w:r w:rsidRPr="00FF2FAE">
        <w:rPr>
          <w:rFonts w:ascii="黑体" w:eastAsia="黑体" w:hAnsi="黑体" w:cs="黑体" w:hint="eastAsia"/>
          <w:b/>
          <w:sz w:val="36"/>
          <w:szCs w:val="36"/>
        </w:rPr>
        <w:t>镇一般公共预算支出预算情况的说明</w:t>
      </w:r>
    </w:p>
    <w:p w:rsidR="000C4BD9" w:rsidRDefault="007C36CF">
      <w:pPr>
        <w:snapToGrid w:val="0"/>
        <w:spacing w:line="600" w:lineRule="exact"/>
        <w:ind w:firstLineChars="200" w:firstLine="640"/>
      </w:pPr>
      <w:r>
        <w:rPr>
          <w:rFonts w:ascii="宋体" w:hAnsi="宋体" w:cs="宋体" w:hint="eastAsia"/>
          <w:sz w:val="32"/>
          <w:szCs w:val="32"/>
        </w:rPr>
        <w:t>2020</w:t>
      </w:r>
      <w:r w:rsidR="00CF4BE4">
        <w:rPr>
          <w:rFonts w:ascii="宋体" w:hAnsi="宋体" w:cs="仿宋_GB2312" w:hint="eastAsia"/>
          <w:sz w:val="32"/>
          <w:szCs w:val="32"/>
        </w:rPr>
        <w:t>年</w:t>
      </w:r>
      <w:r w:rsidR="004F3D3E">
        <w:rPr>
          <w:rFonts w:ascii="宋体" w:hAnsi="宋体" w:cs="仿宋_GB2312" w:hint="eastAsia"/>
          <w:sz w:val="32"/>
          <w:szCs w:val="32"/>
        </w:rPr>
        <w:t>照镜</w:t>
      </w:r>
      <w:r w:rsidR="00CF4BE4">
        <w:rPr>
          <w:rFonts w:ascii="宋体" w:hAnsi="宋体" w:cs="仿宋_GB2312" w:hint="eastAsia"/>
          <w:sz w:val="32"/>
          <w:szCs w:val="32"/>
        </w:rPr>
        <w:t>镇一般公共预算支出总计</w:t>
      </w:r>
      <w:r w:rsidR="004B552E">
        <w:rPr>
          <w:rFonts w:ascii="宋体" w:hAnsi="宋体" w:cs="仿宋_GB2312" w:hint="eastAsia"/>
          <w:sz w:val="32"/>
          <w:szCs w:val="32"/>
        </w:rPr>
        <w:t>2253.31</w:t>
      </w:r>
      <w:r w:rsidR="00BD5411">
        <w:rPr>
          <w:rFonts w:ascii="宋体" w:hAnsi="宋体" w:cs="仿宋_GB2312" w:hint="eastAsia"/>
          <w:sz w:val="32"/>
          <w:szCs w:val="32"/>
        </w:rPr>
        <w:t>万元，</w:t>
      </w:r>
      <w:r w:rsidR="00CF4BE4">
        <w:rPr>
          <w:rFonts w:ascii="宋体" w:hAnsi="宋体" w:cs="仿宋_GB2312" w:hint="eastAsia"/>
          <w:sz w:val="32"/>
          <w:szCs w:val="32"/>
        </w:rPr>
        <w:t>上解上级支出</w:t>
      </w:r>
      <w:r w:rsidR="004B552E">
        <w:rPr>
          <w:rFonts w:ascii="宋体" w:hAnsi="宋体" w:cs="仿宋_GB2312" w:hint="eastAsia"/>
          <w:sz w:val="32"/>
          <w:szCs w:val="32"/>
        </w:rPr>
        <w:t>2361.08</w:t>
      </w:r>
      <w:r w:rsidR="00CF4BE4">
        <w:rPr>
          <w:rFonts w:ascii="宋体" w:hAnsi="宋体" w:cs="仿宋_GB2312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3"/>
        <w:outlineLvl w:val="0"/>
      </w:pPr>
      <w:r>
        <w:rPr>
          <w:rFonts w:ascii="宋体" w:hAnsi="宋体" w:cs="宋体" w:hint="eastAsia"/>
          <w:b/>
          <w:sz w:val="32"/>
          <w:szCs w:val="32"/>
        </w:rPr>
        <w:t>一、</w:t>
      </w:r>
      <w:r w:rsidR="004B552E">
        <w:rPr>
          <w:rFonts w:ascii="宋体" w:hAnsi="宋体" w:cs="宋体" w:hint="eastAsia"/>
          <w:b/>
          <w:sz w:val="32"/>
          <w:szCs w:val="32"/>
        </w:rPr>
        <w:t>照镜</w:t>
      </w:r>
      <w:r>
        <w:rPr>
          <w:rFonts w:ascii="宋体" w:hAnsi="宋体" w:cs="宋体" w:hint="eastAsia"/>
          <w:b/>
          <w:sz w:val="32"/>
          <w:szCs w:val="32"/>
        </w:rPr>
        <w:t>镇支出主要项目情况</w:t>
      </w:r>
    </w:p>
    <w:p w:rsidR="000C4BD9" w:rsidRDefault="00CF4BE4">
      <w:pPr>
        <w:snapToGrid w:val="0"/>
        <w:spacing w:line="580" w:lineRule="exact"/>
        <w:ind w:firstLine="538"/>
      </w:pPr>
      <w:r>
        <w:rPr>
          <w:rFonts w:ascii="宋体" w:hAnsi="宋体" w:cs="仿宋_GB2312" w:hint="eastAsia"/>
          <w:sz w:val="32"/>
          <w:szCs w:val="32"/>
        </w:rPr>
        <w:t>一般公共预算支出</w:t>
      </w:r>
      <w:r w:rsidR="004B552E">
        <w:rPr>
          <w:rFonts w:ascii="宋体" w:hAnsi="宋体" w:cs="仿宋_GB2312" w:hint="eastAsia"/>
          <w:sz w:val="32"/>
          <w:szCs w:val="32"/>
        </w:rPr>
        <w:t>2253.31</w:t>
      </w:r>
      <w:r>
        <w:rPr>
          <w:rFonts w:ascii="宋体" w:hAnsi="宋体" w:cs="仿宋_GB2312" w:hint="eastAsia"/>
          <w:sz w:val="32"/>
          <w:szCs w:val="32"/>
        </w:rPr>
        <w:t>万元</w:t>
      </w:r>
      <w:r w:rsidR="0019438A">
        <w:rPr>
          <w:rFonts w:ascii="宋体" w:hAnsi="宋体" w:cs="仿宋_GB2312" w:hint="eastAsia"/>
          <w:sz w:val="32"/>
          <w:szCs w:val="32"/>
        </w:rPr>
        <w:t>（其中636万用于偿还上级往来）</w:t>
      </w:r>
      <w:r>
        <w:rPr>
          <w:rFonts w:ascii="宋体" w:hAnsi="宋体" w:cs="仿宋_GB2312" w:hint="eastAsia"/>
          <w:sz w:val="32"/>
          <w:szCs w:val="32"/>
        </w:rPr>
        <w:t>，比</w:t>
      </w:r>
      <w:r>
        <w:rPr>
          <w:rFonts w:ascii="宋体" w:hAnsi="宋体" w:cs="宋体"/>
          <w:sz w:val="32"/>
          <w:szCs w:val="32"/>
        </w:rPr>
        <w:t>201</w:t>
      </w:r>
      <w:r w:rsidR="004B552E">
        <w:rPr>
          <w:rFonts w:ascii="宋体" w:hAnsi="宋体" w:cs="宋体" w:hint="eastAsia"/>
          <w:sz w:val="32"/>
          <w:szCs w:val="32"/>
        </w:rPr>
        <w:t>9</w:t>
      </w:r>
      <w:r>
        <w:rPr>
          <w:rFonts w:ascii="宋体" w:hAnsi="宋体" w:cs="仿宋_GB2312" w:hint="eastAsia"/>
          <w:sz w:val="32"/>
          <w:szCs w:val="32"/>
        </w:rPr>
        <w:t>年执行数</w:t>
      </w:r>
      <w:r w:rsidR="004B552E">
        <w:rPr>
          <w:rFonts w:ascii="宋体" w:hAnsi="宋体" w:cs="仿宋_GB2312" w:hint="eastAsia"/>
          <w:sz w:val="32"/>
          <w:szCs w:val="32"/>
        </w:rPr>
        <w:t>增长45.44</w:t>
      </w:r>
      <w:r>
        <w:rPr>
          <w:rFonts w:ascii="宋体" w:hAnsi="宋体" w:cs="宋体"/>
          <w:sz w:val="32"/>
          <w:szCs w:val="32"/>
        </w:rPr>
        <w:t>%</w:t>
      </w:r>
      <w:r>
        <w:rPr>
          <w:rFonts w:ascii="宋体" w:hAnsi="宋体" w:cs="宋体" w:hint="eastAsia"/>
          <w:sz w:val="32"/>
          <w:szCs w:val="32"/>
        </w:rPr>
        <w:t xml:space="preserve">。财政拨款安排的主要支出项目情况是： </w:t>
      </w:r>
    </w:p>
    <w:p w:rsidR="000C4BD9" w:rsidRPr="00485B1A" w:rsidRDefault="00CF4BE4" w:rsidP="00485B1A">
      <w:pPr>
        <w:pStyle w:val="ab"/>
        <w:numPr>
          <w:ilvl w:val="0"/>
          <w:numId w:val="3"/>
        </w:numPr>
        <w:snapToGrid w:val="0"/>
        <w:spacing w:line="580" w:lineRule="exact"/>
        <w:ind w:firstLineChars="0"/>
        <w:outlineLvl w:val="1"/>
        <w:rPr>
          <w:rFonts w:ascii="宋体" w:hAnsi="宋体" w:cs="宋体"/>
          <w:sz w:val="32"/>
          <w:szCs w:val="32"/>
        </w:rPr>
      </w:pPr>
      <w:r w:rsidRPr="00485B1A">
        <w:rPr>
          <w:rFonts w:ascii="宋体" w:hAnsi="宋体" w:cs="宋体" w:hint="eastAsia"/>
          <w:sz w:val="32"/>
          <w:szCs w:val="32"/>
        </w:rPr>
        <w:t>一般公共服务支出</w:t>
      </w:r>
      <w:r w:rsidR="00485B1A">
        <w:rPr>
          <w:rFonts w:ascii="宋体" w:hAnsi="宋体" w:cs="宋体" w:hint="eastAsia"/>
          <w:sz w:val="32"/>
          <w:szCs w:val="32"/>
        </w:rPr>
        <w:t>1807.5</w:t>
      </w:r>
      <w:r w:rsidRPr="00485B1A">
        <w:rPr>
          <w:rFonts w:ascii="宋体" w:hAnsi="宋体" w:cs="宋体" w:hint="eastAsia"/>
          <w:sz w:val="32"/>
          <w:szCs w:val="32"/>
        </w:rPr>
        <w:t>万元。</w:t>
      </w:r>
    </w:p>
    <w:p w:rsidR="00485B1A" w:rsidRPr="00485B1A" w:rsidRDefault="00485B1A" w:rsidP="00485B1A">
      <w:pPr>
        <w:pStyle w:val="ab"/>
        <w:numPr>
          <w:ilvl w:val="0"/>
          <w:numId w:val="3"/>
        </w:numPr>
        <w:snapToGrid w:val="0"/>
        <w:spacing w:line="580" w:lineRule="exact"/>
        <w:ind w:firstLineChars="0"/>
        <w:outlineLvl w:val="1"/>
        <w:rPr>
          <w:sz w:val="32"/>
          <w:szCs w:val="32"/>
        </w:rPr>
      </w:pPr>
      <w:r w:rsidRPr="00485B1A">
        <w:rPr>
          <w:rFonts w:hint="eastAsia"/>
          <w:sz w:val="32"/>
          <w:szCs w:val="32"/>
        </w:rPr>
        <w:t>国防支出（民兵）</w:t>
      </w:r>
      <w:r w:rsidRPr="00485B1A">
        <w:rPr>
          <w:rFonts w:hint="eastAsia"/>
          <w:sz w:val="32"/>
          <w:szCs w:val="32"/>
        </w:rPr>
        <w:t>3</w:t>
      </w:r>
      <w:r w:rsidRPr="00485B1A">
        <w:rPr>
          <w:rFonts w:hint="eastAsia"/>
          <w:sz w:val="32"/>
          <w:szCs w:val="32"/>
        </w:rPr>
        <w:t>万元</w:t>
      </w:r>
    </w:p>
    <w:p w:rsidR="000C4BD9" w:rsidRDefault="00485B1A">
      <w:pPr>
        <w:snapToGrid w:val="0"/>
        <w:spacing w:line="580" w:lineRule="exact"/>
        <w:ind w:firstLine="538"/>
        <w:outlineLvl w:val="1"/>
      </w:pPr>
      <w:r>
        <w:rPr>
          <w:rFonts w:ascii="宋体" w:hAnsi="宋体" w:cs="宋体" w:hint="eastAsia"/>
          <w:sz w:val="32"/>
          <w:szCs w:val="32"/>
        </w:rPr>
        <w:t>3</w:t>
      </w:r>
      <w:r w:rsidR="00CF4BE4">
        <w:rPr>
          <w:rFonts w:ascii="宋体" w:hAnsi="宋体" w:cs="宋体" w:hint="eastAsia"/>
          <w:sz w:val="32"/>
          <w:szCs w:val="32"/>
        </w:rPr>
        <w:t>、文化体育与传媒支出</w:t>
      </w:r>
      <w:r w:rsidR="004B552E">
        <w:rPr>
          <w:rFonts w:ascii="宋体" w:hAnsi="宋体" w:cs="宋体" w:hint="eastAsia"/>
          <w:sz w:val="32"/>
          <w:szCs w:val="32"/>
        </w:rPr>
        <w:t>51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</w:pPr>
      <w:r>
        <w:rPr>
          <w:rFonts w:ascii="宋体" w:hAnsi="宋体" w:cs="宋体" w:hint="eastAsia"/>
          <w:sz w:val="32"/>
          <w:szCs w:val="32"/>
        </w:rPr>
        <w:t>4</w:t>
      </w:r>
      <w:r w:rsidR="00CF4BE4">
        <w:rPr>
          <w:rFonts w:ascii="宋体" w:hAnsi="宋体" w:cs="宋体" w:hint="eastAsia"/>
          <w:sz w:val="32"/>
          <w:szCs w:val="32"/>
        </w:rPr>
        <w:t>、</w:t>
      </w:r>
      <w:r w:rsidR="00CF4BE4">
        <w:rPr>
          <w:rFonts w:ascii="宋体" w:hAnsi="宋体" w:cs="仿宋_GB2312" w:hint="eastAsia"/>
          <w:sz w:val="32"/>
          <w:szCs w:val="32"/>
        </w:rPr>
        <w:t>社会保障和就业支出</w:t>
      </w:r>
      <w:r w:rsidR="001600B9">
        <w:rPr>
          <w:rFonts w:ascii="宋体" w:hAnsi="宋体" w:cs="仿宋_GB2312" w:hint="eastAsia"/>
          <w:sz w:val="32"/>
          <w:szCs w:val="32"/>
        </w:rPr>
        <w:t>13.82</w:t>
      </w:r>
      <w:r w:rsidR="00CF4BE4">
        <w:rPr>
          <w:rFonts w:ascii="宋体" w:hAnsi="宋体" w:cs="仿宋_GB2312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</w:pPr>
      <w:r>
        <w:rPr>
          <w:rFonts w:ascii="宋体" w:hAnsi="宋体" w:cs="宋体" w:hint="eastAsia"/>
          <w:sz w:val="32"/>
          <w:szCs w:val="32"/>
        </w:rPr>
        <w:t>5</w:t>
      </w:r>
      <w:r w:rsidR="00CF4BE4">
        <w:rPr>
          <w:rFonts w:ascii="宋体" w:hAnsi="宋体" w:cs="宋体" w:hint="eastAsia"/>
          <w:sz w:val="32"/>
          <w:szCs w:val="32"/>
        </w:rPr>
        <w:t>、医疗卫生与计划生育支出</w:t>
      </w:r>
      <w:r w:rsidR="0019438A">
        <w:rPr>
          <w:rFonts w:ascii="宋体" w:hAnsi="宋体" w:cs="宋体" w:hint="eastAsia"/>
          <w:sz w:val="32"/>
          <w:szCs w:val="32"/>
        </w:rPr>
        <w:t>44.2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6</w:t>
      </w:r>
      <w:r w:rsidR="00CF4BE4">
        <w:rPr>
          <w:rFonts w:ascii="宋体" w:hAnsi="宋体" w:cs="宋体" w:hint="eastAsia"/>
          <w:sz w:val="32"/>
          <w:szCs w:val="32"/>
        </w:rPr>
        <w:t>、节能环保支出</w:t>
      </w:r>
      <w:r w:rsidR="0019438A">
        <w:rPr>
          <w:rFonts w:ascii="宋体" w:hAnsi="宋体" w:cs="宋体" w:hint="eastAsia"/>
          <w:sz w:val="32"/>
          <w:szCs w:val="32"/>
        </w:rPr>
        <w:t>138.99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7</w:t>
      </w:r>
      <w:r w:rsidR="00CF4BE4">
        <w:rPr>
          <w:rFonts w:ascii="宋体" w:hAnsi="宋体" w:cs="宋体" w:hint="eastAsia"/>
          <w:sz w:val="32"/>
          <w:szCs w:val="32"/>
        </w:rPr>
        <w:t>、城乡社区支</w:t>
      </w:r>
      <w:r w:rsidR="0019438A">
        <w:rPr>
          <w:rFonts w:ascii="宋体" w:hAnsi="宋体" w:cs="宋体" w:hint="eastAsia"/>
          <w:sz w:val="32"/>
          <w:szCs w:val="32"/>
        </w:rPr>
        <w:t>25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</w:pPr>
      <w:r>
        <w:rPr>
          <w:rFonts w:ascii="宋体" w:hAnsi="宋体" w:cs="宋体" w:hint="eastAsia"/>
          <w:sz w:val="32"/>
          <w:szCs w:val="32"/>
        </w:rPr>
        <w:t>8</w:t>
      </w:r>
      <w:r w:rsidR="00CF4BE4">
        <w:rPr>
          <w:rFonts w:ascii="宋体" w:hAnsi="宋体" w:cs="宋体" w:hint="eastAsia"/>
          <w:sz w:val="32"/>
          <w:szCs w:val="32"/>
        </w:rPr>
        <w:t>、农林水支出</w:t>
      </w:r>
      <w:r w:rsidR="0019438A">
        <w:rPr>
          <w:rFonts w:ascii="宋体" w:hAnsi="宋体" w:cs="宋体" w:hint="eastAsia"/>
          <w:sz w:val="32"/>
          <w:szCs w:val="32"/>
        </w:rPr>
        <w:t>128.8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9</w:t>
      </w:r>
      <w:r w:rsidR="00CF4BE4">
        <w:rPr>
          <w:rFonts w:ascii="宋体" w:hAnsi="宋体" w:cs="宋体" w:hint="eastAsia"/>
          <w:sz w:val="32"/>
          <w:szCs w:val="32"/>
        </w:rPr>
        <w:t>、住房保障支出</w:t>
      </w:r>
      <w:r w:rsidR="0019438A">
        <w:rPr>
          <w:rFonts w:ascii="宋体" w:hAnsi="宋体" w:cs="宋体" w:hint="eastAsia"/>
          <w:sz w:val="32"/>
          <w:szCs w:val="32"/>
        </w:rPr>
        <w:t>26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10</w:t>
      </w:r>
      <w:r w:rsidR="00CF4BE4">
        <w:rPr>
          <w:rFonts w:ascii="宋体" w:hAnsi="宋体" w:cs="宋体" w:hint="eastAsia"/>
          <w:sz w:val="32"/>
          <w:szCs w:val="32"/>
        </w:rPr>
        <w:t>、预备费</w:t>
      </w:r>
      <w:r w:rsidR="0019438A">
        <w:rPr>
          <w:rFonts w:ascii="宋体" w:hAnsi="宋体" w:cs="宋体" w:hint="eastAsia"/>
          <w:sz w:val="32"/>
          <w:szCs w:val="32"/>
        </w:rPr>
        <w:t>15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3"/>
        <w:outlineLvl w:val="0"/>
      </w:pPr>
      <w:r>
        <w:rPr>
          <w:rFonts w:ascii="宋体" w:hAnsi="宋体" w:cs="宋体" w:hint="eastAsia"/>
          <w:b/>
          <w:sz w:val="32"/>
          <w:szCs w:val="32"/>
        </w:rPr>
        <w:t>三、上解上级支出情况</w:t>
      </w:r>
    </w:p>
    <w:p w:rsidR="000C4BD9" w:rsidRDefault="00CF4BE4">
      <w:pPr>
        <w:snapToGrid w:val="0"/>
        <w:spacing w:line="580" w:lineRule="exact"/>
        <w:ind w:firstLine="640"/>
      </w:pPr>
      <w:r>
        <w:rPr>
          <w:rFonts w:ascii="宋体" w:hAnsi="宋体" w:cs="宋体" w:hint="eastAsia"/>
          <w:sz w:val="32"/>
          <w:szCs w:val="32"/>
        </w:rPr>
        <w:t>上解上级支出</w:t>
      </w:r>
      <w:r w:rsidR="0019438A">
        <w:rPr>
          <w:rFonts w:ascii="宋体" w:hAnsi="宋体" w:cs="宋体" w:hint="eastAsia"/>
          <w:sz w:val="32"/>
          <w:szCs w:val="32"/>
        </w:rPr>
        <w:t>2361.08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</w:pPr>
      <w:r>
        <w:rPr>
          <w:rFonts w:ascii="宋体" w:hAnsi="宋体" w:cs="宋体" w:hint="eastAsia"/>
          <w:sz w:val="32"/>
          <w:szCs w:val="32"/>
        </w:rPr>
        <w:t>1、体制上解支出</w:t>
      </w:r>
      <w:r w:rsidR="0019438A">
        <w:rPr>
          <w:rFonts w:ascii="宋体" w:hAnsi="宋体" w:cs="宋体" w:hint="eastAsia"/>
          <w:sz w:val="32"/>
          <w:szCs w:val="32"/>
        </w:rPr>
        <w:t>210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2、专项上解支出</w:t>
      </w:r>
      <w:r w:rsidR="0019438A">
        <w:rPr>
          <w:rFonts w:ascii="宋体" w:hAnsi="宋体" w:cs="宋体" w:hint="eastAsia"/>
          <w:sz w:val="32"/>
          <w:szCs w:val="32"/>
        </w:rPr>
        <w:t>52.4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3、超基数上解</w:t>
      </w:r>
      <w:r w:rsidR="0019438A">
        <w:rPr>
          <w:rFonts w:ascii="宋体" w:hAnsi="宋体" w:cs="宋体" w:hint="eastAsia"/>
          <w:sz w:val="32"/>
          <w:szCs w:val="32"/>
        </w:rPr>
        <w:t>1284.82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4、其他上解</w:t>
      </w:r>
      <w:r w:rsidR="0019438A">
        <w:rPr>
          <w:rFonts w:ascii="宋体" w:hAnsi="宋体" w:cs="宋体" w:hint="eastAsia"/>
          <w:sz w:val="32"/>
          <w:szCs w:val="32"/>
        </w:rPr>
        <w:t>813.86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0C4BD9">
      <w:pPr>
        <w:spacing w:line="580" w:lineRule="exact"/>
        <w:rPr>
          <w:rFonts w:ascii="宋体" w:hAnsi="宋体" w:cs="宋体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宋体" w:eastAsia="仿宋_GB2312" w:hAnsi="宋体" w:cs="宋体"/>
          <w:b/>
          <w:sz w:val="36"/>
          <w:szCs w:val="36"/>
        </w:rPr>
      </w:pPr>
    </w:p>
    <w:p w:rsidR="000C4BD9" w:rsidRDefault="000C4BD9">
      <w:pPr>
        <w:autoSpaceDE w:val="0"/>
        <w:spacing w:line="580" w:lineRule="exact"/>
        <w:rPr>
          <w:rFonts w:ascii="宋体" w:eastAsia="仿宋_GB2312" w:hAnsi="宋体" w:cs="宋体"/>
          <w:b/>
          <w:sz w:val="36"/>
          <w:szCs w:val="36"/>
        </w:rPr>
      </w:pPr>
    </w:p>
    <w:p w:rsidR="000C4BD9" w:rsidRDefault="00CF4BE4">
      <w:pPr>
        <w:autoSpaceDE w:val="0"/>
        <w:spacing w:line="580" w:lineRule="exact"/>
        <w:ind w:firstLine="216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9B16AA">
        <w:rPr>
          <w:rFonts w:ascii="黑体" w:eastAsia="黑体" w:hAnsi="黑体" w:cs="黑体" w:hint="eastAsia"/>
          <w:b/>
          <w:sz w:val="44"/>
          <w:szCs w:val="44"/>
        </w:rPr>
        <w:t>2020</w:t>
      </w:r>
      <w:r>
        <w:rPr>
          <w:rFonts w:ascii="黑体" w:eastAsia="黑体" w:hAnsi="黑体" w:cs="黑体" w:hint="eastAsia"/>
          <w:b/>
          <w:sz w:val="44"/>
          <w:szCs w:val="44"/>
        </w:rPr>
        <w:t>年</w:t>
      </w:r>
      <w:r w:rsidR="009B16AA">
        <w:rPr>
          <w:rFonts w:ascii="黑体" w:eastAsia="黑体" w:hAnsi="黑体" w:cs="黑体" w:hint="eastAsia"/>
          <w:b/>
          <w:sz w:val="44"/>
          <w:szCs w:val="44"/>
        </w:rPr>
        <w:t>照镜</w:t>
      </w:r>
      <w:r>
        <w:rPr>
          <w:rFonts w:ascii="黑体" w:eastAsia="黑体" w:hAnsi="黑体" w:cs="黑体" w:hint="eastAsia"/>
          <w:b/>
          <w:sz w:val="44"/>
          <w:szCs w:val="44"/>
        </w:rPr>
        <w:t>镇“三公”经费支出预算的说明</w:t>
      </w: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CF4BE4">
      <w:pPr>
        <w:spacing w:line="580" w:lineRule="exact"/>
        <w:ind w:firstLine="640"/>
      </w:pPr>
      <w:r>
        <w:rPr>
          <w:rFonts w:ascii="宋体" w:hAnsi="宋体" w:cs="微软雅黑" w:hint="eastAsia"/>
          <w:sz w:val="32"/>
          <w:szCs w:val="32"/>
          <w:lang w:val="zh-CN"/>
        </w:rPr>
        <w:t>根据《河南县人民政府办公厅关于进一步深化全县部门预算改革的通知》（豫政办〔</w:t>
      </w:r>
      <w:r>
        <w:rPr>
          <w:rFonts w:ascii="宋体" w:hAnsi="宋体" w:cs="宋体" w:hint="eastAsia"/>
          <w:sz w:val="32"/>
          <w:szCs w:val="32"/>
          <w:lang w:val="zh-CN"/>
        </w:rPr>
        <w:t>2011</w:t>
      </w:r>
      <w:r>
        <w:rPr>
          <w:rFonts w:ascii="宋体" w:hAnsi="宋体" w:cs="微软雅黑" w:hint="eastAsia"/>
          <w:sz w:val="32"/>
          <w:szCs w:val="32"/>
          <w:lang w:val="zh-CN"/>
        </w:rPr>
        <w:t>〕</w:t>
      </w:r>
      <w:r>
        <w:rPr>
          <w:rFonts w:ascii="宋体" w:hAnsi="宋体" w:cs="宋体" w:hint="eastAsia"/>
          <w:sz w:val="32"/>
          <w:szCs w:val="32"/>
          <w:lang w:val="zh-CN"/>
        </w:rPr>
        <w:t>105</w:t>
      </w:r>
      <w:r>
        <w:rPr>
          <w:rFonts w:ascii="宋体" w:hAnsi="宋体" w:cs="微软雅黑" w:hint="eastAsia"/>
          <w:sz w:val="32"/>
          <w:szCs w:val="32"/>
          <w:lang w:val="zh-CN"/>
        </w:rPr>
        <w:t>号）要求，从</w:t>
      </w:r>
      <w:r>
        <w:rPr>
          <w:rFonts w:ascii="宋体" w:hAnsi="宋体" w:cs="宋体" w:hint="eastAsia"/>
          <w:sz w:val="32"/>
          <w:szCs w:val="32"/>
          <w:lang w:val="zh-CN"/>
        </w:rPr>
        <w:t>2012</w:t>
      </w:r>
      <w:r>
        <w:rPr>
          <w:rFonts w:ascii="宋体" w:hAnsi="宋体" w:cs="微软雅黑" w:hint="eastAsia"/>
          <w:sz w:val="32"/>
          <w:szCs w:val="32"/>
          <w:lang w:val="zh-CN"/>
        </w:rPr>
        <w:t>年起各级财政部门要向社会公开本级“三公”经费预决算支出。</w:t>
      </w:r>
    </w:p>
    <w:p w:rsidR="000C4BD9" w:rsidRDefault="009B16AA">
      <w:pPr>
        <w:spacing w:line="580" w:lineRule="exact"/>
        <w:ind w:firstLine="640"/>
      </w:pPr>
      <w:r>
        <w:rPr>
          <w:rFonts w:ascii="宋体" w:hAnsi="宋体" w:cs="宋体" w:hint="eastAsia"/>
          <w:sz w:val="32"/>
          <w:szCs w:val="32"/>
          <w:lang w:val="zh-CN"/>
        </w:rPr>
        <w:t>2020</w:t>
      </w:r>
      <w:r>
        <w:rPr>
          <w:rFonts w:ascii="宋体" w:hAnsi="宋体" w:cs="微软雅黑" w:hint="eastAsia"/>
          <w:sz w:val="32"/>
          <w:szCs w:val="32"/>
          <w:lang w:val="zh-CN"/>
        </w:rPr>
        <w:t>年照镜</w:t>
      </w:r>
      <w:r w:rsidR="00CF4BE4">
        <w:rPr>
          <w:rFonts w:ascii="宋体" w:hAnsi="宋体" w:cs="微软雅黑" w:hint="eastAsia"/>
          <w:sz w:val="32"/>
          <w:szCs w:val="32"/>
          <w:lang w:val="zh-CN"/>
        </w:rPr>
        <w:t>镇一般公共预算安排“三公”经费支出预算</w:t>
      </w:r>
      <w:r w:rsidR="00EE3C95">
        <w:rPr>
          <w:rFonts w:ascii="宋体" w:hAnsi="宋体" w:cs="微软雅黑" w:hint="eastAsia"/>
          <w:sz w:val="32"/>
          <w:szCs w:val="32"/>
        </w:rPr>
        <w:t>12.6</w:t>
      </w:r>
      <w:r w:rsidR="00CF4BE4">
        <w:rPr>
          <w:rFonts w:ascii="宋体" w:hAnsi="宋体" w:cs="微软雅黑" w:hint="eastAsia"/>
          <w:sz w:val="32"/>
          <w:szCs w:val="32"/>
          <w:lang w:val="zh-CN"/>
        </w:rPr>
        <w:t>万元，其中：公务接待费</w:t>
      </w:r>
      <w:r w:rsidR="00EE3C95">
        <w:rPr>
          <w:rFonts w:ascii="宋体" w:hAnsi="宋体" w:cs="微软雅黑" w:hint="eastAsia"/>
          <w:sz w:val="32"/>
          <w:szCs w:val="32"/>
        </w:rPr>
        <w:t>5.4</w:t>
      </w:r>
      <w:r w:rsidR="00CF4BE4">
        <w:rPr>
          <w:rFonts w:ascii="宋体" w:hAnsi="宋体" w:cs="微软雅黑" w:hint="eastAsia"/>
          <w:sz w:val="32"/>
          <w:szCs w:val="32"/>
          <w:lang w:val="zh-CN"/>
        </w:rPr>
        <w:t>万元，公务用车运行维护费</w:t>
      </w:r>
      <w:r w:rsidR="00EE3C95">
        <w:rPr>
          <w:rFonts w:ascii="宋体" w:hAnsi="宋体" w:cs="微软雅黑" w:hint="eastAsia"/>
          <w:sz w:val="32"/>
          <w:szCs w:val="32"/>
        </w:rPr>
        <w:t>7.2</w:t>
      </w:r>
      <w:r w:rsidR="00CF4BE4">
        <w:rPr>
          <w:rFonts w:ascii="宋体" w:hAnsi="宋体" w:cs="微软雅黑" w:hint="eastAsia"/>
          <w:sz w:val="32"/>
          <w:szCs w:val="32"/>
          <w:lang w:val="zh-CN"/>
        </w:rPr>
        <w:t>万元。下降的主要原因是勤俭节约，压缩支出。</w:t>
      </w: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rPr>
          <w:rFonts w:ascii="宋体" w:eastAsia="仿宋_GB2312" w:hAnsi="宋体" w:cs="宋体"/>
          <w:b/>
          <w:sz w:val="36"/>
          <w:szCs w:val="36"/>
          <w:lang w:val="zh-CN"/>
        </w:rPr>
      </w:pPr>
    </w:p>
    <w:p w:rsidR="000C4BD9" w:rsidRDefault="000C4BD9">
      <w:pPr>
        <w:spacing w:line="580" w:lineRule="exact"/>
        <w:rPr>
          <w:rFonts w:ascii="宋体" w:eastAsia="仿宋_GB2312" w:hAnsi="宋体" w:cs="宋体"/>
          <w:b/>
          <w:sz w:val="36"/>
          <w:szCs w:val="36"/>
          <w:lang w:val="zh-CN"/>
        </w:rPr>
      </w:pPr>
    </w:p>
    <w:p w:rsidR="000C4BD9" w:rsidRDefault="000C4BD9">
      <w:pPr>
        <w:spacing w:line="580" w:lineRule="exact"/>
        <w:rPr>
          <w:rFonts w:ascii="宋体" w:eastAsia="仿宋_GB2312" w:hAnsi="宋体" w:cs="宋体"/>
          <w:b/>
          <w:sz w:val="36"/>
          <w:szCs w:val="36"/>
          <w:lang w:val="zh-CN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CF4BE4">
      <w:pPr>
        <w:spacing w:line="580" w:lineRule="exact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2020</w:t>
      </w:r>
      <w:r>
        <w:rPr>
          <w:rFonts w:ascii="黑体" w:eastAsia="黑体" w:hAnsi="黑体" w:cs="黑体" w:hint="eastAsia"/>
          <w:b/>
          <w:sz w:val="44"/>
          <w:szCs w:val="44"/>
        </w:rPr>
        <w:t>年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照镜</w:t>
      </w:r>
      <w:r>
        <w:rPr>
          <w:rFonts w:ascii="黑体" w:eastAsia="黑体" w:hAnsi="黑体" w:cs="黑体" w:hint="eastAsia"/>
          <w:b/>
          <w:sz w:val="44"/>
          <w:szCs w:val="44"/>
        </w:rPr>
        <w:t>镇政府性基金收入预算情况的说明</w:t>
      </w: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b/>
          <w:sz w:val="32"/>
          <w:szCs w:val="32"/>
        </w:rPr>
      </w:pPr>
    </w:p>
    <w:p w:rsidR="000C4BD9" w:rsidRDefault="00CF4BE4">
      <w:pPr>
        <w:spacing w:line="580" w:lineRule="exact"/>
        <w:ind w:firstLine="640"/>
        <w:outlineLvl w:val="1"/>
        <w:sectPr w:rsidR="000C4BD9">
          <w:headerReference w:type="default" r:id="rId7"/>
          <w:footerReference w:type="default" r:id="rId8"/>
          <w:footnotePr>
            <w:pos w:val="beneathText"/>
          </w:footnotePr>
          <w:pgSz w:w="11906" w:h="16838"/>
          <w:pgMar w:top="1440" w:right="1701" w:bottom="1440" w:left="1701" w:header="851" w:footer="992" w:gutter="0"/>
          <w:pgNumType w:start="0"/>
          <w:cols w:space="720"/>
          <w:titlePg/>
          <w:docGrid w:linePitch="435"/>
        </w:sectPr>
      </w:pPr>
      <w:r>
        <w:rPr>
          <w:rFonts w:ascii="宋体" w:eastAsia="仿宋_GB2312" w:hAnsi="宋体" w:cs="宋体" w:hint="eastAsia"/>
          <w:b/>
          <w:sz w:val="32"/>
          <w:szCs w:val="32"/>
          <w:lang w:val="zh-CN"/>
        </w:rPr>
        <w:t xml:space="preserve"> </w:t>
      </w:r>
      <w:r w:rsidR="007C36CF">
        <w:rPr>
          <w:rFonts w:ascii="宋体" w:eastAsia="仿宋_GB2312" w:hAnsi="宋体" w:cs="宋体" w:hint="eastAsia"/>
          <w:bCs/>
          <w:sz w:val="32"/>
          <w:szCs w:val="32"/>
          <w:lang w:val="zh-CN"/>
        </w:rPr>
        <w:t>照镜</w:t>
      </w:r>
      <w:r>
        <w:rPr>
          <w:rFonts w:ascii="宋体" w:eastAsia="仿宋_GB2312" w:hAnsi="宋体" w:cs="宋体" w:hint="eastAsia"/>
          <w:bCs/>
          <w:sz w:val="32"/>
          <w:szCs w:val="32"/>
          <w:lang w:val="zh-CN"/>
        </w:rPr>
        <w:t>镇未安排政府性基金。</w:t>
      </w:r>
    </w:p>
    <w:p w:rsidR="000C4BD9" w:rsidRDefault="000C4BD9">
      <w:pPr>
        <w:spacing w:line="580" w:lineRule="exact"/>
        <w:ind w:firstLine="433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</w:p>
    <w:p w:rsidR="000C4BD9" w:rsidRDefault="00CF4BE4">
      <w:pPr>
        <w:spacing w:line="580" w:lineRule="exact"/>
        <w:ind w:firstLine="433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2020</w:t>
      </w:r>
      <w:r>
        <w:rPr>
          <w:rFonts w:ascii="黑体" w:eastAsia="黑体" w:hAnsi="黑体" w:cs="黑体" w:hint="eastAsia"/>
          <w:b/>
          <w:sz w:val="44"/>
          <w:szCs w:val="44"/>
        </w:rPr>
        <w:t>年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照镜</w:t>
      </w:r>
      <w:r>
        <w:rPr>
          <w:rFonts w:ascii="黑体" w:eastAsia="黑体" w:hAnsi="黑体" w:cs="黑体" w:hint="eastAsia"/>
          <w:b/>
          <w:sz w:val="44"/>
          <w:szCs w:val="44"/>
        </w:rPr>
        <w:t>镇政府性基金支出预算情况的说明</w:t>
      </w:r>
    </w:p>
    <w:p w:rsidR="000C4BD9" w:rsidRDefault="000C4BD9">
      <w:pPr>
        <w:snapToGrid w:val="0"/>
        <w:spacing w:line="580" w:lineRule="exact"/>
        <w:jc w:val="center"/>
        <w:rPr>
          <w:rFonts w:ascii="宋体" w:eastAsia="黑体" w:hAnsi="宋体" w:cs="宋体"/>
          <w:b/>
          <w:sz w:val="36"/>
          <w:szCs w:val="36"/>
        </w:rPr>
      </w:pPr>
    </w:p>
    <w:p w:rsidR="000C4BD9" w:rsidRDefault="00CF4BE4">
      <w:pPr>
        <w:spacing w:line="580" w:lineRule="exact"/>
        <w:ind w:firstLine="640"/>
      </w:pPr>
      <w:r>
        <w:rPr>
          <w:rFonts w:ascii="宋体" w:hAnsi="宋体" w:cs="宋体" w:hint="eastAsia"/>
          <w:sz w:val="32"/>
          <w:szCs w:val="32"/>
          <w:lang w:val="zh-CN"/>
        </w:rPr>
        <w:t xml:space="preserve">   </w:t>
      </w:r>
      <w:r w:rsidR="007C36CF">
        <w:rPr>
          <w:rFonts w:ascii="宋体" w:hAnsi="宋体" w:cs="宋体" w:hint="eastAsia"/>
          <w:sz w:val="32"/>
          <w:szCs w:val="32"/>
          <w:lang w:val="zh-CN"/>
        </w:rPr>
        <w:t>照镜</w:t>
      </w:r>
      <w:r>
        <w:rPr>
          <w:rFonts w:ascii="宋体" w:hAnsi="宋体" w:cs="宋体" w:hint="eastAsia"/>
          <w:sz w:val="32"/>
          <w:szCs w:val="32"/>
          <w:lang w:val="zh-CN"/>
        </w:rPr>
        <w:t>镇未安排政府性基金。</w:t>
      </w: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CF4BE4">
      <w:pPr>
        <w:spacing w:line="580" w:lineRule="exact"/>
        <w:ind w:firstLine="216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7C36CF">
        <w:rPr>
          <w:rFonts w:ascii="黑体" w:eastAsia="黑体" w:hAnsi="黑体" w:cs="黑体"/>
          <w:b/>
          <w:sz w:val="44"/>
          <w:szCs w:val="44"/>
        </w:rPr>
        <w:t>20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20</w:t>
      </w:r>
      <w:r w:rsidR="003C1656">
        <w:rPr>
          <w:rFonts w:ascii="黑体" w:eastAsia="黑体" w:hAnsi="黑体" w:cs="黑体" w:hint="eastAsia"/>
          <w:b/>
          <w:sz w:val="44"/>
          <w:szCs w:val="44"/>
        </w:rPr>
        <w:t>年照镜镇</w:t>
      </w:r>
      <w:r>
        <w:rPr>
          <w:rFonts w:ascii="黑体" w:eastAsia="黑体" w:hAnsi="黑体" w:cs="黑体" w:hint="eastAsia"/>
          <w:b/>
          <w:sz w:val="44"/>
          <w:szCs w:val="44"/>
        </w:rPr>
        <w:t>国有资本经营收支预算情况的说明</w:t>
      </w:r>
    </w:p>
    <w:p w:rsidR="000C4BD9" w:rsidRDefault="000C4BD9">
      <w:pPr>
        <w:snapToGrid w:val="0"/>
        <w:spacing w:line="580" w:lineRule="exact"/>
        <w:rPr>
          <w:rFonts w:ascii="宋体" w:eastAsia="黑体" w:hAnsi="宋体" w:cs="宋体"/>
          <w:b/>
          <w:sz w:val="36"/>
          <w:szCs w:val="36"/>
        </w:rPr>
      </w:pPr>
    </w:p>
    <w:p w:rsidR="000C4BD9" w:rsidRDefault="00CF4BE4">
      <w:pPr>
        <w:snapToGrid w:val="0"/>
        <w:spacing w:line="580" w:lineRule="exact"/>
      </w:pPr>
      <w:r>
        <w:rPr>
          <w:rFonts w:ascii="宋体" w:hAnsi="宋体" w:cs="宋体" w:hint="eastAsia"/>
          <w:sz w:val="32"/>
          <w:szCs w:val="32"/>
        </w:rPr>
        <w:t xml:space="preserve">    </w:t>
      </w:r>
      <w:r w:rsidR="007C36CF">
        <w:rPr>
          <w:rFonts w:ascii="宋体" w:hAnsi="宋体" w:cs="宋体" w:hint="eastAsia"/>
          <w:sz w:val="32"/>
          <w:szCs w:val="32"/>
        </w:rPr>
        <w:t>照镜</w:t>
      </w:r>
      <w:r>
        <w:rPr>
          <w:rFonts w:ascii="宋体" w:hAnsi="宋体" w:cs="宋体" w:hint="eastAsia"/>
          <w:sz w:val="32"/>
          <w:szCs w:val="32"/>
        </w:rPr>
        <w:t>镇国有资本经营收支在一般公共财政预算中反映，未单独编制。</w:t>
      </w: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CF4BE4">
      <w:pPr>
        <w:spacing w:line="580" w:lineRule="exact"/>
        <w:ind w:firstLine="216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D405AB">
        <w:rPr>
          <w:rFonts w:ascii="黑体" w:eastAsia="黑体" w:hAnsi="黑体" w:cs="黑体" w:hint="eastAsia"/>
          <w:b/>
          <w:sz w:val="44"/>
          <w:szCs w:val="44"/>
        </w:rPr>
        <w:t>2020</w:t>
      </w:r>
      <w:r w:rsidR="00B55A07">
        <w:rPr>
          <w:rFonts w:ascii="黑体" w:eastAsia="黑体" w:hAnsi="黑体" w:cs="黑体" w:hint="eastAsia"/>
          <w:b/>
          <w:sz w:val="44"/>
          <w:szCs w:val="44"/>
        </w:rPr>
        <w:t>年照镜</w:t>
      </w:r>
      <w:r>
        <w:rPr>
          <w:rFonts w:ascii="黑体" w:eastAsia="黑体" w:hAnsi="黑体" w:cs="黑体" w:hint="eastAsia"/>
          <w:b/>
          <w:sz w:val="44"/>
          <w:szCs w:val="44"/>
        </w:rPr>
        <w:t>镇社会保险基金收支预算情况的说明</w:t>
      </w:r>
    </w:p>
    <w:p w:rsidR="000C4BD9" w:rsidRDefault="000C4BD9">
      <w:pPr>
        <w:snapToGrid w:val="0"/>
        <w:spacing w:line="580" w:lineRule="exact"/>
        <w:ind w:firstLine="615"/>
        <w:rPr>
          <w:rFonts w:ascii="黑体" w:eastAsia="黑体" w:hAnsi="黑体" w:cs="黑体"/>
          <w:b/>
          <w:sz w:val="32"/>
          <w:szCs w:val="32"/>
        </w:rPr>
      </w:pPr>
    </w:p>
    <w:p w:rsidR="000C4BD9" w:rsidRDefault="007C36CF">
      <w:pPr>
        <w:snapToGrid w:val="0"/>
        <w:spacing w:line="580" w:lineRule="exact"/>
        <w:ind w:firstLine="640"/>
        <w:outlineLvl w:val="1"/>
        <w:rPr>
          <w:rFonts w:ascii="宋体" w:eastAsia="仿宋_GB2312" w:hAnsi="宋体" w:cs="宋体"/>
          <w:bCs/>
          <w:sz w:val="32"/>
          <w:szCs w:val="32"/>
          <w:lang w:val="zh-CN"/>
        </w:rPr>
      </w:pPr>
      <w:r w:rsidRPr="007C36CF">
        <w:rPr>
          <w:rFonts w:ascii="宋体" w:eastAsia="仿宋_GB2312" w:hAnsi="宋体" w:cs="宋体" w:hint="eastAsia"/>
          <w:bCs/>
          <w:sz w:val="32"/>
          <w:szCs w:val="32"/>
          <w:lang w:val="zh-CN"/>
        </w:rPr>
        <w:t>照</w:t>
      </w:r>
      <w:r>
        <w:rPr>
          <w:rFonts w:ascii="宋体" w:eastAsia="仿宋_GB2312" w:hAnsi="宋体" w:cs="宋体" w:hint="eastAsia"/>
          <w:bCs/>
          <w:sz w:val="32"/>
          <w:szCs w:val="32"/>
          <w:lang w:val="zh-CN"/>
        </w:rPr>
        <w:t>镇</w:t>
      </w:r>
      <w:r w:rsidR="0046296E">
        <w:rPr>
          <w:rFonts w:ascii="宋体" w:eastAsia="仿宋_GB2312" w:hAnsi="宋体" w:cs="宋体" w:hint="eastAsia"/>
          <w:bCs/>
          <w:sz w:val="32"/>
          <w:szCs w:val="32"/>
          <w:lang w:val="zh-CN"/>
        </w:rPr>
        <w:t>镇</w:t>
      </w:r>
      <w:r>
        <w:rPr>
          <w:rFonts w:ascii="宋体" w:eastAsia="仿宋_GB2312" w:hAnsi="宋体" w:cs="宋体" w:hint="eastAsia"/>
          <w:bCs/>
          <w:sz w:val="32"/>
          <w:szCs w:val="32"/>
          <w:lang w:val="zh-CN"/>
        </w:rPr>
        <w:t>未安</w:t>
      </w:r>
      <w:r w:rsidR="00CF4BE4">
        <w:rPr>
          <w:rFonts w:ascii="宋体" w:eastAsia="仿宋_GB2312" w:hAnsi="宋体" w:cs="宋体" w:hint="eastAsia"/>
          <w:bCs/>
          <w:sz w:val="32"/>
          <w:szCs w:val="32"/>
          <w:lang w:val="zh-CN"/>
        </w:rPr>
        <w:t>排社会保险基金。</w:t>
      </w: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5A2164" w:rsidRDefault="005A216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二</w:t>
      </w: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零</w:t>
      </w:r>
    </w:p>
    <w:p w:rsidR="000C4BD9" w:rsidRDefault="00AB7C1B" w:rsidP="005A2164">
      <w:pPr>
        <w:snapToGrid w:val="0"/>
        <w:spacing w:line="1000" w:lineRule="exact"/>
        <w:ind w:firstLineChars="100" w:firstLine="655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二</w:t>
      </w:r>
    </w:p>
    <w:p w:rsidR="000C4BD9" w:rsidRDefault="00AB7C1B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零</w:t>
      </w: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年</w:t>
      </w:r>
    </w:p>
    <w:p w:rsidR="000C4BD9" w:rsidRDefault="00AB7C1B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照</w:t>
      </w:r>
    </w:p>
    <w:p w:rsidR="000C4BD9" w:rsidRDefault="00AB7C1B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镜</w:t>
      </w: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镇</w:t>
      </w: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预</w:t>
      </w:r>
    </w:p>
    <w:p w:rsidR="000C4BD9" w:rsidRDefault="00CF4BE4" w:rsidP="005A2164">
      <w:pPr>
        <w:snapToGrid w:val="0"/>
        <w:spacing w:line="1000" w:lineRule="exact"/>
        <w:ind w:firstLineChars="100" w:firstLine="655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算</w:t>
      </w:r>
    </w:p>
    <w:p w:rsidR="000C4BD9" w:rsidRDefault="00CF4BE4" w:rsidP="005A2164">
      <w:pPr>
        <w:snapToGrid w:val="0"/>
        <w:spacing w:line="1000" w:lineRule="exact"/>
        <w:ind w:firstLineChars="100" w:firstLine="655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公</w:t>
      </w:r>
    </w:p>
    <w:p w:rsidR="00CF4BE4" w:rsidRDefault="00CF4BE4" w:rsidP="005A2164">
      <w:pPr>
        <w:snapToGrid w:val="0"/>
        <w:spacing w:line="1000" w:lineRule="exact"/>
        <w:ind w:firstLineChars="100" w:firstLine="655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开</w:t>
      </w:r>
    </w:p>
    <w:sectPr w:rsidR="00CF4BE4" w:rsidSect="000C4B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6" w:h="16838"/>
      <w:pgMar w:top="1440" w:right="1701" w:bottom="1440" w:left="1701" w:header="851" w:footer="992" w:gutter="0"/>
      <w:pgNumType w:start="0"/>
      <w:cols w:space="720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475" w:rsidRDefault="003F3475">
      <w:r>
        <w:separator/>
      </w:r>
    </w:p>
  </w:endnote>
  <w:endnote w:type="continuationSeparator" w:id="0">
    <w:p w:rsidR="003F3475" w:rsidRDefault="003F3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宋体"/>
    <w:charset w:val="86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B93A67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509.1pt;margin-top:.05pt;width:1.3pt;height:10.2pt;z-index:251657728;mso-wrap-distance-left:0;mso-wrap-distance-right:0" stroked="f">
          <v:fill color2="black"/>
          <v:textbox inset=".1pt,.1pt,.1pt,.1pt">
            <w:txbxContent>
              <w:p w:rsidR="000C4BD9" w:rsidRDefault="000C4BD9">
                <w:pPr>
                  <w:pStyle w:val="a5"/>
                </w:pPr>
              </w:p>
            </w:txbxContent>
          </v:textbox>
          <w10:wrap type="square" side="largest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475" w:rsidRDefault="003F3475">
      <w:r>
        <w:separator/>
      </w:r>
    </w:p>
  </w:footnote>
  <w:footnote w:type="continuationSeparator" w:id="0">
    <w:p w:rsidR="003F3475" w:rsidRDefault="003F3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4"/>
      <w:pBdr>
        <w:bottom w:val="none" w:sz="0" w:space="0" w:color="000000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4"/>
      <w:pBdr>
        <w:bottom w:val="none" w:sz="0" w:space="0" w:color="000000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F38E3"/>
    <w:multiLevelType w:val="singleLevel"/>
    <w:tmpl w:val="210F38E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B7249B1"/>
    <w:multiLevelType w:val="hybridMultilevel"/>
    <w:tmpl w:val="C952DAD8"/>
    <w:lvl w:ilvl="0" w:tplc="6EB45074">
      <w:start w:val="1"/>
      <w:numFmt w:val="decimal"/>
      <w:lvlText w:val="%1、"/>
      <w:lvlJc w:val="left"/>
      <w:pPr>
        <w:ind w:left="101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ind w:left="4318" w:hanging="420"/>
      </w:pPr>
    </w:lvl>
  </w:abstractNum>
  <w:abstractNum w:abstractNumId="2">
    <w:nsid w:val="6CDE9408"/>
    <w:multiLevelType w:val="singleLevel"/>
    <w:tmpl w:val="6CDE9408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compressPunctuation"/>
  <w:doNotValidateAgainstSchema/>
  <w:doNotDemarcateInvalidXml/>
  <w:hdrShapeDefaults>
    <o:shapedefaults v:ext="edit" spidmax="15362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D3E"/>
    <w:rsid w:val="000725C6"/>
    <w:rsid w:val="000C4BD9"/>
    <w:rsid w:val="001600B9"/>
    <w:rsid w:val="0019438A"/>
    <w:rsid w:val="003C1656"/>
    <w:rsid w:val="003F3475"/>
    <w:rsid w:val="00424EA8"/>
    <w:rsid w:val="0046296E"/>
    <w:rsid w:val="00472DE9"/>
    <w:rsid w:val="00485B1A"/>
    <w:rsid w:val="004B552E"/>
    <w:rsid w:val="004F3D3E"/>
    <w:rsid w:val="00536965"/>
    <w:rsid w:val="005A2164"/>
    <w:rsid w:val="007077E2"/>
    <w:rsid w:val="007720F2"/>
    <w:rsid w:val="0079185D"/>
    <w:rsid w:val="007C36CF"/>
    <w:rsid w:val="008451BF"/>
    <w:rsid w:val="00990AF3"/>
    <w:rsid w:val="009B16AA"/>
    <w:rsid w:val="00AB7C1B"/>
    <w:rsid w:val="00B0370D"/>
    <w:rsid w:val="00B55A07"/>
    <w:rsid w:val="00B93A67"/>
    <w:rsid w:val="00BD5411"/>
    <w:rsid w:val="00CF4BE4"/>
    <w:rsid w:val="00D013E7"/>
    <w:rsid w:val="00D16B19"/>
    <w:rsid w:val="00D405AB"/>
    <w:rsid w:val="00E54E7E"/>
    <w:rsid w:val="00EE3C95"/>
    <w:rsid w:val="00F66E94"/>
    <w:rsid w:val="00FE7478"/>
    <w:rsid w:val="00FF2FAE"/>
    <w:rsid w:val="13FC306C"/>
    <w:rsid w:val="15894348"/>
    <w:rsid w:val="176D6BFF"/>
    <w:rsid w:val="190B282A"/>
    <w:rsid w:val="193C6D61"/>
    <w:rsid w:val="1FAA044A"/>
    <w:rsid w:val="20B5161B"/>
    <w:rsid w:val="21F12B40"/>
    <w:rsid w:val="26BC3E93"/>
    <w:rsid w:val="27A738A7"/>
    <w:rsid w:val="27B67225"/>
    <w:rsid w:val="2A4A11AF"/>
    <w:rsid w:val="2E6F72A3"/>
    <w:rsid w:val="2F3347F6"/>
    <w:rsid w:val="31B95FC1"/>
    <w:rsid w:val="378F2247"/>
    <w:rsid w:val="37EB344A"/>
    <w:rsid w:val="38845AB4"/>
    <w:rsid w:val="3932730F"/>
    <w:rsid w:val="3B0B630A"/>
    <w:rsid w:val="3DDD4884"/>
    <w:rsid w:val="402525FA"/>
    <w:rsid w:val="42C84A08"/>
    <w:rsid w:val="4D611A90"/>
    <w:rsid w:val="54766213"/>
    <w:rsid w:val="563B0F9D"/>
    <w:rsid w:val="565D1768"/>
    <w:rsid w:val="56C715C7"/>
    <w:rsid w:val="5849712B"/>
    <w:rsid w:val="59DC0363"/>
    <w:rsid w:val="5EB72010"/>
    <w:rsid w:val="5F102DAA"/>
    <w:rsid w:val="5F406F3A"/>
    <w:rsid w:val="621B0512"/>
    <w:rsid w:val="641A21C2"/>
    <w:rsid w:val="6481503E"/>
    <w:rsid w:val="66BA3323"/>
    <w:rsid w:val="6A28128E"/>
    <w:rsid w:val="6F1D2F85"/>
    <w:rsid w:val="71845B31"/>
    <w:rsid w:val="74161291"/>
    <w:rsid w:val="77CB0761"/>
    <w:rsid w:val="7C6E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7"/>
    <w:qFormat/>
    <w:rsid w:val="000C4BD9"/>
    <w:pPr>
      <w:widowControl w:val="0"/>
      <w:suppressAutoHyphens/>
      <w:jc w:val="both"/>
    </w:pPr>
    <w:rPr>
      <w:kern w:val="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3"/>
    <w:rsid w:val="000C4BD9"/>
    <w:rPr>
      <w:rFonts w:hint="default"/>
    </w:rPr>
  </w:style>
  <w:style w:type="character" w:customStyle="1" w:styleId="WW8Num3z7">
    <w:name w:val="WW8Num3z7"/>
    <w:uiPriority w:val="3"/>
    <w:rsid w:val="000C4BD9"/>
  </w:style>
  <w:style w:type="character" w:customStyle="1" w:styleId="WW8Num3z5">
    <w:name w:val="WW8Num3z5"/>
    <w:uiPriority w:val="3"/>
    <w:rsid w:val="000C4BD9"/>
  </w:style>
  <w:style w:type="character" w:customStyle="1" w:styleId="1">
    <w:name w:val="默认段落字体1"/>
    <w:rsid w:val="000C4BD9"/>
  </w:style>
  <w:style w:type="character" w:customStyle="1" w:styleId="WW8Num2z8">
    <w:name w:val="WW8Num2z8"/>
    <w:uiPriority w:val="3"/>
    <w:rsid w:val="000C4BD9"/>
  </w:style>
  <w:style w:type="character" w:customStyle="1" w:styleId="WW8Num2z7">
    <w:name w:val="WW8Num2z7"/>
    <w:uiPriority w:val="3"/>
    <w:rsid w:val="000C4BD9"/>
  </w:style>
  <w:style w:type="character" w:customStyle="1" w:styleId="WW8Num3z6">
    <w:name w:val="WW8Num3z6"/>
    <w:uiPriority w:val="3"/>
    <w:rsid w:val="000C4BD9"/>
  </w:style>
  <w:style w:type="character" w:styleId="a3">
    <w:name w:val="page number"/>
    <w:basedOn w:val="1"/>
    <w:rsid w:val="000C4BD9"/>
  </w:style>
  <w:style w:type="character" w:customStyle="1" w:styleId="WW8Num1z6">
    <w:name w:val="WW8Num1z6"/>
    <w:uiPriority w:val="3"/>
    <w:rsid w:val="000C4BD9"/>
  </w:style>
  <w:style w:type="character" w:customStyle="1" w:styleId="WW8Num3z2">
    <w:name w:val="WW8Num3z2"/>
    <w:uiPriority w:val="3"/>
    <w:rsid w:val="000C4BD9"/>
  </w:style>
  <w:style w:type="character" w:customStyle="1" w:styleId="CharChar">
    <w:name w:val="Char Char"/>
    <w:basedOn w:val="1"/>
    <w:uiPriority w:val="6"/>
    <w:rsid w:val="000C4BD9"/>
    <w:rPr>
      <w:rFonts w:ascii="宋体" w:eastAsia="宋体" w:hAnsi="宋体" w:cs="宋体"/>
      <w:kern w:val="1"/>
      <w:sz w:val="18"/>
      <w:szCs w:val="18"/>
      <w:lang w:val="en-US" w:eastAsia="zh-CN" w:bidi="ar-SA"/>
    </w:rPr>
  </w:style>
  <w:style w:type="character" w:customStyle="1" w:styleId="WW8Num1z1">
    <w:name w:val="WW8Num1z1"/>
    <w:uiPriority w:val="3"/>
    <w:rsid w:val="000C4BD9"/>
  </w:style>
  <w:style w:type="character" w:customStyle="1" w:styleId="WW8Num3z8">
    <w:name w:val="WW8Num3z8"/>
    <w:uiPriority w:val="3"/>
    <w:rsid w:val="000C4BD9"/>
  </w:style>
  <w:style w:type="character" w:customStyle="1" w:styleId="WW8Num3z4">
    <w:name w:val="WW8Num3z4"/>
    <w:uiPriority w:val="3"/>
    <w:rsid w:val="000C4BD9"/>
  </w:style>
  <w:style w:type="character" w:customStyle="1" w:styleId="WW8Num1z7">
    <w:name w:val="WW8Num1z7"/>
    <w:uiPriority w:val="3"/>
    <w:rsid w:val="000C4BD9"/>
  </w:style>
  <w:style w:type="character" w:customStyle="1" w:styleId="WW8Num2z2">
    <w:name w:val="WW8Num2z2"/>
    <w:uiPriority w:val="3"/>
    <w:rsid w:val="000C4BD9"/>
  </w:style>
  <w:style w:type="character" w:customStyle="1" w:styleId="WW8Num2z1">
    <w:name w:val="WW8Num2z1"/>
    <w:uiPriority w:val="3"/>
    <w:rsid w:val="000C4BD9"/>
  </w:style>
  <w:style w:type="character" w:customStyle="1" w:styleId="WW8Num2z0">
    <w:name w:val="WW8Num2z0"/>
    <w:uiPriority w:val="3"/>
    <w:rsid w:val="000C4BD9"/>
    <w:rPr>
      <w:rFonts w:hint="default"/>
    </w:rPr>
  </w:style>
  <w:style w:type="character" w:customStyle="1" w:styleId="WW8Num1z4">
    <w:name w:val="WW8Num1z4"/>
    <w:uiPriority w:val="3"/>
    <w:rsid w:val="000C4BD9"/>
  </w:style>
  <w:style w:type="character" w:customStyle="1" w:styleId="WW8Num2z5">
    <w:name w:val="WW8Num2z5"/>
    <w:uiPriority w:val="3"/>
    <w:rsid w:val="000C4BD9"/>
  </w:style>
  <w:style w:type="character" w:customStyle="1" w:styleId="WW8Num2z6">
    <w:name w:val="WW8Num2z6"/>
    <w:uiPriority w:val="3"/>
    <w:rsid w:val="000C4BD9"/>
  </w:style>
  <w:style w:type="character" w:customStyle="1" w:styleId="WW8Num1z3">
    <w:name w:val="WW8Num1z3"/>
    <w:uiPriority w:val="3"/>
    <w:rsid w:val="000C4BD9"/>
  </w:style>
  <w:style w:type="character" w:customStyle="1" w:styleId="WW8Num3z0">
    <w:name w:val="WW8Num3z0"/>
    <w:uiPriority w:val="3"/>
    <w:rsid w:val="000C4BD9"/>
    <w:rPr>
      <w:rFonts w:hint="default"/>
    </w:rPr>
  </w:style>
  <w:style w:type="character" w:customStyle="1" w:styleId="WW8Num1z5">
    <w:name w:val="WW8Num1z5"/>
    <w:uiPriority w:val="3"/>
    <w:rsid w:val="000C4BD9"/>
  </w:style>
  <w:style w:type="character" w:customStyle="1" w:styleId="WW8Num3z3">
    <w:name w:val="WW8Num3z3"/>
    <w:uiPriority w:val="3"/>
    <w:rsid w:val="000C4BD9"/>
  </w:style>
  <w:style w:type="character" w:customStyle="1" w:styleId="WW8Num1z2">
    <w:name w:val="WW8Num1z2"/>
    <w:uiPriority w:val="3"/>
    <w:rsid w:val="000C4BD9"/>
  </w:style>
  <w:style w:type="character" w:customStyle="1" w:styleId="WW8Num2z4">
    <w:name w:val="WW8Num2z4"/>
    <w:uiPriority w:val="3"/>
    <w:rsid w:val="000C4BD9"/>
  </w:style>
  <w:style w:type="character" w:customStyle="1" w:styleId="WW8Num2z3">
    <w:name w:val="WW8Num2z3"/>
    <w:uiPriority w:val="3"/>
    <w:rsid w:val="000C4BD9"/>
  </w:style>
  <w:style w:type="character" w:customStyle="1" w:styleId="WW8Num1z8">
    <w:name w:val="WW8Num1z8"/>
    <w:uiPriority w:val="3"/>
    <w:rsid w:val="000C4BD9"/>
  </w:style>
  <w:style w:type="character" w:customStyle="1" w:styleId="WW8Num3z1">
    <w:name w:val="WW8Num3z1"/>
    <w:uiPriority w:val="3"/>
    <w:rsid w:val="000C4BD9"/>
  </w:style>
  <w:style w:type="paragraph" w:styleId="a4">
    <w:name w:val="header"/>
    <w:basedOn w:val="a"/>
    <w:rsid w:val="000C4BD9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C4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caption"/>
    <w:basedOn w:val="a"/>
    <w:qFormat/>
    <w:rsid w:val="000C4BD9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a7">
    <w:name w:val="框架内容"/>
    <w:basedOn w:val="a"/>
    <w:rsid w:val="000C4BD9"/>
  </w:style>
  <w:style w:type="paragraph" w:styleId="a8">
    <w:name w:val="List"/>
    <w:rsid w:val="000C4BD9"/>
    <w:rPr>
      <w:rFonts w:cs="Mangal"/>
    </w:rPr>
  </w:style>
  <w:style w:type="paragraph" w:customStyle="1" w:styleId="a9">
    <w:name w:val="标题样式"/>
    <w:basedOn w:val="a"/>
    <w:rsid w:val="000C4BD9"/>
    <w:pPr>
      <w:keepNext/>
      <w:spacing w:before="240" w:after="120"/>
    </w:pPr>
    <w:rPr>
      <w:rFonts w:ascii="Liberation Sans" w:eastAsia="微软雅黑" w:hAnsi="Liberation Sans" w:cs="Mangal"/>
      <w:sz w:val="28"/>
      <w:szCs w:val="28"/>
    </w:rPr>
  </w:style>
  <w:style w:type="paragraph" w:customStyle="1" w:styleId="aa">
    <w:name w:val="索引"/>
    <w:basedOn w:val="a"/>
    <w:rsid w:val="000C4BD9"/>
    <w:pPr>
      <w:suppressLineNumbers/>
    </w:pPr>
    <w:rPr>
      <w:rFonts w:cs="Mangal"/>
    </w:rPr>
  </w:style>
  <w:style w:type="paragraph" w:customStyle="1" w:styleId="ParaCharCharCharChar">
    <w:name w:val="默认段落字体 Para Char Char Char Char"/>
    <w:basedOn w:val="a"/>
    <w:rsid w:val="000C4BD9"/>
    <w:rPr>
      <w:sz w:val="32"/>
      <w:szCs w:val="32"/>
    </w:rPr>
  </w:style>
  <w:style w:type="paragraph" w:customStyle="1" w:styleId="CharChar3CharCharCharChar">
    <w:name w:val="Char Char3 Char Char Char Char"/>
    <w:basedOn w:val="a"/>
    <w:uiPriority w:val="6"/>
    <w:rsid w:val="000C4BD9"/>
    <w:rPr>
      <w:szCs w:val="21"/>
    </w:rPr>
  </w:style>
  <w:style w:type="paragraph" w:customStyle="1" w:styleId="10">
    <w:name w:val="文档结构图1"/>
    <w:basedOn w:val="a"/>
    <w:rsid w:val="000C4BD9"/>
    <w:rPr>
      <w:rFonts w:ascii="宋体" w:hAnsi="宋体" w:cs="宋体"/>
      <w:sz w:val="18"/>
      <w:szCs w:val="18"/>
    </w:rPr>
  </w:style>
  <w:style w:type="paragraph" w:customStyle="1" w:styleId="CharCharCharCharCharCharChar">
    <w:name w:val="Char Char Char Char Char Char Char"/>
    <w:basedOn w:val="a"/>
    <w:uiPriority w:val="6"/>
    <w:rsid w:val="000C4BD9"/>
    <w:rPr>
      <w:szCs w:val="21"/>
    </w:rPr>
  </w:style>
  <w:style w:type="paragraph" w:styleId="ab">
    <w:name w:val="List Paragraph"/>
    <w:basedOn w:val="a"/>
    <w:uiPriority w:val="99"/>
    <w:qFormat/>
    <w:rsid w:val="00485B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2020-07-14T02:02:00Z</cp:lastPrinted>
  <dcterms:created xsi:type="dcterms:W3CDTF">2020-07-07T03:33:00Z</dcterms:created>
  <dcterms:modified xsi:type="dcterms:W3CDTF">2020-07-14T03:02:00Z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