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napToGrid w:val="0"/>
        <w:spacing w:line="360" w:lineRule="auto"/>
        <w:jc w:val="center"/>
        <w:rPr>
          <w:rFonts w:hint="eastAsia" w:ascii="仿宋_GB2312" w:hAnsi="Arial" w:eastAsia="仿宋_GB2312" w:cs="Arial"/>
          <w:b/>
          <w:color w:val="333333"/>
          <w:kern w:val="0"/>
          <w:sz w:val="48"/>
          <w:szCs w:val="48"/>
        </w:rPr>
      </w:pPr>
      <w:r>
        <w:rPr>
          <w:rFonts w:hint="eastAsia" w:ascii="仿宋_GB2312" w:hAnsi="Arial" w:eastAsia="仿宋_GB2312" w:cs="Arial"/>
          <w:b/>
          <w:color w:val="333333"/>
          <w:kern w:val="0"/>
          <w:sz w:val="48"/>
          <w:szCs w:val="48"/>
        </w:rPr>
        <w:t>关于黄堤镇</w:t>
      </w:r>
      <w:r>
        <w:rPr>
          <w:rFonts w:hint="eastAsia" w:ascii="仿宋_GB2312" w:hAnsi="Arial" w:eastAsia="仿宋_GB2312" w:cs="Arial"/>
          <w:b/>
          <w:color w:val="333333"/>
          <w:kern w:val="0"/>
          <w:sz w:val="48"/>
          <w:szCs w:val="48"/>
          <w:lang w:val="en-US" w:eastAsia="zh-CN"/>
        </w:rPr>
        <w:t>2019</w:t>
      </w:r>
      <w:r>
        <w:rPr>
          <w:rFonts w:hint="eastAsia" w:ascii="仿宋_GB2312" w:hAnsi="Arial" w:eastAsia="仿宋_GB2312" w:cs="Arial"/>
          <w:b/>
          <w:color w:val="333333"/>
          <w:kern w:val="0"/>
          <w:sz w:val="48"/>
          <w:szCs w:val="48"/>
        </w:rPr>
        <w:t>年财政预算执行情况及</w:t>
      </w:r>
      <w:r>
        <w:rPr>
          <w:rFonts w:hint="eastAsia" w:ascii="仿宋_GB2312" w:hAnsi="Arial" w:eastAsia="仿宋_GB2312" w:cs="Arial"/>
          <w:b/>
          <w:color w:val="333333"/>
          <w:kern w:val="0"/>
          <w:sz w:val="48"/>
          <w:szCs w:val="48"/>
          <w:lang w:val="en-US" w:eastAsia="zh-CN"/>
        </w:rPr>
        <w:t>2020</w:t>
      </w:r>
      <w:r>
        <w:rPr>
          <w:rFonts w:hint="eastAsia" w:ascii="仿宋_GB2312" w:hAnsi="Arial" w:eastAsia="仿宋_GB2312" w:cs="Arial"/>
          <w:b/>
          <w:color w:val="333333"/>
          <w:kern w:val="0"/>
          <w:sz w:val="48"/>
          <w:szCs w:val="48"/>
        </w:rPr>
        <w:t>年财政预算(草案)的报告</w:t>
      </w:r>
    </w:p>
    <w:p>
      <w:pPr>
        <w:shd w:val="clear" w:color="auto" w:fill="FFFFFF"/>
        <w:snapToGrid w:val="0"/>
        <w:spacing w:line="360" w:lineRule="auto"/>
        <w:ind w:firstLine="640"/>
        <w:jc w:val="center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shd w:val="clear" w:color="auto" w:fill="FFFFFF"/>
        <w:snapToGrid w:val="0"/>
        <w:spacing w:line="360" w:lineRule="auto"/>
        <w:ind w:firstLine="640"/>
        <w:jc w:val="center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黄堤镇财政所  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徐广坤</w:t>
      </w:r>
    </w:p>
    <w:p>
      <w:pPr>
        <w:shd w:val="clear" w:color="auto" w:fill="FFFFFF"/>
        <w:snapToGrid w:val="0"/>
        <w:spacing w:line="360" w:lineRule="auto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eastAsia="仿宋_GB2312"/>
          <w:color w:val="000000"/>
          <w:kern w:val="0"/>
          <w:szCs w:val="21"/>
        </w:rPr>
        <w:t> </w:t>
      </w:r>
    </w:p>
    <w:p>
      <w:pPr>
        <w:shd w:val="clear" w:color="auto" w:fill="FFFFFF"/>
        <w:snapToGrid w:val="0"/>
        <w:spacing w:line="360" w:lineRule="auto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各位代表：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我受镇人民政府的委托，向大会报告黄堤镇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年财政预算执行情况及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年财政预算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草案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)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，请予审议。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b/>
          <w:color w:val="000000"/>
          <w:kern w:val="0"/>
          <w:szCs w:val="21"/>
        </w:rPr>
      </w:pPr>
      <w:r>
        <w:rPr>
          <w:rFonts w:hint="eastAsia" w:ascii="仿宋_GB2312" w:eastAsia="仿宋_GB2312"/>
          <w:b/>
          <w:color w:val="000000"/>
          <w:kern w:val="0"/>
          <w:sz w:val="32"/>
          <w:szCs w:val="32"/>
        </w:rPr>
        <w:t>一、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</w:rPr>
        <w:t>年财政预算执行情况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年，我镇财政工作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在镇党委、镇人大的正确领导下，以党的十九大会议精神为统揽，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以支持经济建设和社会事业发展为中心，以组织收入为重点，重点保运转、保民生、保重点项目支出，兼顾其它各项工作协调发展，圆满完成了人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大主席团审议后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的各项目标任务，充分发挥了财政服务全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社会经济发展的作用，财政预算执行取得了较好效果，为我镇经济社会全面发展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提供了有力保障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具体收支情况如下：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201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年全镇财政预算内总收入完成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729.8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万元，为预算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670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万元的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108.9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%。</w:t>
      </w:r>
    </w:p>
    <w:p>
      <w:pPr>
        <w:shd w:val="clear" w:color="auto" w:fill="FFFFFF"/>
        <w:snapToGrid w:val="0"/>
        <w:spacing w:line="360" w:lineRule="auto"/>
        <w:ind w:firstLine="643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bCs/>
          <w:color w:val="000000"/>
          <w:kern w:val="0"/>
          <w:sz w:val="32"/>
          <w:szCs w:val="32"/>
        </w:rPr>
        <w:t>全年财政支出完成情况：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201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年全镇财政总支出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835.24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万元，为预算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795.58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万元的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%。</w:t>
      </w:r>
    </w:p>
    <w:p>
      <w:pPr>
        <w:shd w:val="clear" w:color="auto" w:fill="FFFFFF"/>
        <w:snapToGrid w:val="0"/>
        <w:spacing w:line="360" w:lineRule="auto"/>
        <w:ind w:firstLine="643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bCs/>
          <w:color w:val="000000"/>
          <w:kern w:val="0"/>
          <w:sz w:val="32"/>
          <w:szCs w:val="32"/>
        </w:rPr>
        <w:t>主要支出项目如下：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一般公共服务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539.37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文化体育和传媒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18.41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社会保障和就业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34.25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医疗卫生与计划生育支出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50.11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节能环保支出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38万元；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农林水事务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101.26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交通运输支出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35.7万元；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住房保障支出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18.14</w:t>
      </w:r>
      <w:r>
        <w:rPr>
          <w:rFonts w:hint="eastAsia" w:ascii="仿宋_GB2312" w:hAnsi="宋体" w:eastAsia="仿宋_GB2312"/>
          <w:sz w:val="32"/>
          <w:szCs w:val="32"/>
        </w:rPr>
        <w:t>万元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年，</w:t>
      </w:r>
      <w:bookmarkStart w:id="0" w:name="_GoBack"/>
      <w:bookmarkEnd w:id="0"/>
      <w:r>
        <w:rPr>
          <w:rFonts w:hint="eastAsia" w:ascii="仿宋_GB2312" w:eastAsia="仿宋_GB2312"/>
          <w:color w:val="000000"/>
          <w:kern w:val="0"/>
          <w:sz w:val="32"/>
          <w:szCs w:val="32"/>
        </w:rPr>
        <w:t>我们积极履行职能，狠抓收入征管,优化支出结构,强化财政管理,统筹兼顾，在经济增长明显减速的严峻形势下,确保了全镇财政收入的稳定增长和各项重点支出的需要,为我镇经济社会协调发展提供了可靠的财力保障。总结一年来的财政工作，我们主要取得以下几方面的成效：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一）围绕科学发展，注重财源建设，保持财政收入稳定增长。我们始终坚持第一要务，全力服务经济，加快财源建设步伐，认真落实壮大经济、培植财源的各项措施。配合税收征管，确保应收尽收，促进财政收入的稳定增长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（二）围绕公共财政，优化支出结构，保障社会事业协调发展。围绕公共财政建设目标，不断调整优化支出结构，努力实现社会事业的全面协调发展。 </w:t>
      </w:r>
    </w:p>
    <w:p>
      <w:pPr>
        <w:shd w:val="clear" w:color="auto" w:fill="FFFFFF"/>
        <w:snapToGrid w:val="0"/>
        <w:spacing w:line="360" w:lineRule="auto"/>
        <w:ind w:firstLine="48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（三）围绕改善民生，构建和谐社会，加快社会主义新农村建设。认真落实惠农政策，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农业支持保护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补贴、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土地流转及优质强劲小麦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补贴等涉农补贴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项目资金全部通过“一折通”直接打卡发放到农户手中。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四）围绕制度建设，积极履行职能，提高财政管理效益。按照量入为出、收支平衡的原则组织部门预算的编制，认真进行预算执行情况分析，预算的约束力进一步增强，进一步完善监督机制，不断提高财政依法行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依法理财能力。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各位代表，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执行情况是好的，但是预算执行中仍存在一些矛盾和问题。受财政体制各方面因素影响，镇财政收入和可用财力增长困难，而公共财政支出刚性增强，财政收支压力较大，收支矛盾比较突出；财政支出结构有待进一步改善，财政保障能力依然不强。我们将认真对待这些问题，增强紧迫感、使命感，提高为民理财的责任意识，逐步加以解决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b/>
          <w:color w:val="000000"/>
          <w:kern w:val="0"/>
          <w:szCs w:val="21"/>
        </w:rPr>
      </w:pPr>
      <w:r>
        <w:rPr>
          <w:rFonts w:hint="eastAsia" w:ascii="仿宋_GB2312" w:eastAsia="仿宋_GB2312"/>
          <w:b/>
          <w:color w:val="000000"/>
          <w:kern w:val="0"/>
          <w:sz w:val="32"/>
          <w:szCs w:val="32"/>
        </w:rPr>
        <w:t>二、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eastAsia="zh-CN"/>
        </w:rPr>
        <w:t>20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</w:rPr>
        <w:t>年财政预算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</w:rPr>
        <w:t>草案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eastAsia="zh-CN"/>
        </w:rPr>
        <w:t>）安排情况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b w:val="0"/>
          <w:bCs w:val="0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根据全镇经济和社会发展规划，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年镇财政预算安排和工作的总体思路是：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以习近平新时代中国特色社会主义思想为指导，全面贯彻落实党的十九大和十九届二中、三中、四中全会精神</w:t>
      </w:r>
      <w:r>
        <w:rPr>
          <w:rFonts w:hint="eastAsia" w:ascii="仿宋_GB2312" w:eastAsia="仿宋_GB2312"/>
          <w:b/>
          <w:bCs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以新《预算法》为准绳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强化财政收支管理，严控财政金融风险，充分发挥财政职能作用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，加强税源培植，强化税收征管、依法理财，强化预算约束，加强地方政府性债务管理，进一步深化财税体制改革，提高财政资金使用效率，促进全镇经济持续健康发展、社会和谐稳定。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按照上述思路，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年预算收支安排如下：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（一）全镇财政一般预算收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入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 xml:space="preserve">1000 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（二）全镇财政预算总支出安排为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1149.62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万元，其主要项目安排是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一般公共服务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897.14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文化体育和传媒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18.75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社会保障和就业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10.72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医疗卫生与计划生育支出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55.54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节能环保支出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25万元；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农林水事务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105.47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住房保障支出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25</w:t>
      </w:r>
      <w:r>
        <w:rPr>
          <w:rFonts w:hint="eastAsia" w:ascii="仿宋_GB2312" w:hAnsi="宋体" w:eastAsia="仿宋_GB2312"/>
          <w:sz w:val="32"/>
          <w:szCs w:val="32"/>
        </w:rPr>
        <w:t>万元；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按《预算法》规定安排预备费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sz w:val="32"/>
          <w:szCs w:val="32"/>
        </w:rPr>
        <w:t>万元。</w:t>
      </w:r>
    </w:p>
    <w:p>
      <w:pPr>
        <w:shd w:val="clear" w:color="auto" w:fill="FFFFFF"/>
        <w:snapToGrid w:val="0"/>
        <w:spacing w:line="360" w:lineRule="auto"/>
        <w:ind w:firstLine="537" w:firstLineChars="168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上预算是按现行财政体制，按照“量入为出，收支平衡”的预算原则和上级有关政策要求安排的。各位代表，做好今年的财政工作，对于促进我镇经济持续、稳定、健康发展，开创我镇财政工作新局面具有重要意义。</w:t>
      </w:r>
    </w:p>
    <w:p>
      <w:pPr>
        <w:shd w:val="clear" w:color="auto" w:fill="FFFFFF"/>
        <w:snapToGrid w:val="0"/>
        <w:spacing w:line="360" w:lineRule="auto"/>
        <w:ind w:firstLine="641"/>
        <w:rPr>
          <w:rFonts w:hint="eastAsia" w:ascii="仿宋_GB2312" w:eastAsia="仿宋_GB2312"/>
          <w:color w:val="000000"/>
          <w:kern w:val="0"/>
          <w:szCs w:val="21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（三）解放思想，迎难而上，确保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2020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年预算任务圆满完成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年，我们将按照镇党委的总体思路，认清形势，把握工作着力点，统筹做好财政工作，努力为全镇经济社会又快又好发展提供财力支撑。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1、以培植财源为工作重点，着力打造发展财政。注重优化收入结构，坚持抓大不放小，着力提高地方税收的比重，增强工作的预见性，促进经济持续健康的发展，壮大地方财政实力。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2、以造福百姓为根本任务，着力打造和谐财政。继续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监督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落实好财政惠农政策，切实解决与人民群众生活密切相关的难点热点问题，满足广大群众的基本需求。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3、以规范有序为目标要求，着力打造法治财政。进一步加强制度建设，规范行政行为；认真贯彻财经法纪法规，切实把依法行政、依法理财贯穿于各项财政工作中。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4、以作风建设为主要抓手，着力打造满意财政。不断筑牢拒腐防变的思想道德防线，努力做到政治坚定、业务精通、纪律严明、勤政廉政，以实际行动履行“为人民理财”的职责，实现“让人民满意”的目标。</w:t>
      </w:r>
    </w:p>
    <w:p>
      <w:pPr>
        <w:shd w:val="clear" w:color="auto" w:fill="FFFFFF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各位代表，完成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年财政预算的任务艰巨，责任重大。让我们紧紧依靠镇党委的领导，进一步解放思想，迎难而上，奋力拼搏，努力为推进全镇小康进程，加快建设美好新黄堤做出更大的贡献！</w:t>
      </w:r>
    </w:p>
    <w:p>
      <w:pPr>
        <w:snapToGrid w:val="0"/>
        <w:spacing w:line="360" w:lineRule="auto"/>
        <w:rPr>
          <w:rFonts w:hint="eastAsia" w:ascii="仿宋_GB2312" w:eastAsia="仿宋_GB2312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797" w:bottom="1418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1A83F6C"/>
    <w:rsid w:val="1FF24FB0"/>
    <w:rsid w:val="22343E6D"/>
    <w:rsid w:val="28A47A04"/>
    <w:rsid w:val="29DC5626"/>
    <w:rsid w:val="2DF31609"/>
    <w:rsid w:val="32080A54"/>
    <w:rsid w:val="35625DD0"/>
    <w:rsid w:val="365F5A69"/>
    <w:rsid w:val="3EA225B8"/>
    <w:rsid w:val="48223A1A"/>
    <w:rsid w:val="4C070BCB"/>
    <w:rsid w:val="59B6744E"/>
    <w:rsid w:val="5D344FB4"/>
    <w:rsid w:val="65C83CFC"/>
    <w:rsid w:val="67DE0329"/>
    <w:rsid w:val="6C0D1053"/>
    <w:rsid w:val="6F631E6D"/>
    <w:rsid w:val="715D0389"/>
    <w:rsid w:val="73F66428"/>
    <w:rsid w:val="763336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2017-03-29T01:15:00Z</dcterms:created>
  <dc:creator>Administrator</dc:creator>
  <cp:lastModifiedBy>Administrator</cp:lastModifiedBy>
  <cp:lastPrinted>2020-07-13T01:13:00Z</cp:lastPrinted>
  <dcterms:modified xsi:type="dcterms:W3CDTF">2020-07-14T01:20:50Z</dcterms:modified>
  <dc:title>关于黄堤镇2019年财政预算执行情况及2019年财政预算(草案)的报告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